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08F" w:rsidRPr="002F79D0" w:rsidRDefault="0027308F">
      <w:pPr>
        <w:widowControl w:val="0"/>
        <w:jc w:val="center"/>
        <w:rPr>
          <w:color w:val="auto"/>
          <w:sz w:val="28"/>
          <w:szCs w:val="28"/>
        </w:rPr>
      </w:pPr>
    </w:p>
    <w:p w:rsidR="0027308F" w:rsidRPr="002F79D0" w:rsidRDefault="009B15CD">
      <w:pPr>
        <w:widowControl w:val="0"/>
        <w:jc w:val="center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:rsidR="0027308F" w:rsidRPr="002F79D0" w:rsidRDefault="009B15CD">
      <w:pPr>
        <w:widowControl w:val="0"/>
        <w:jc w:val="center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высшего образования</w:t>
      </w:r>
    </w:p>
    <w:p w:rsidR="0027308F" w:rsidRPr="002F79D0" w:rsidRDefault="009B15CD">
      <w:pPr>
        <w:widowControl w:val="0"/>
        <w:spacing w:before="4" w:line="322" w:lineRule="exact"/>
        <w:jc w:val="center"/>
        <w:outlineLvl w:val="0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«ФИНАНСОВЫЙ УНИВЕРСИТЕТ</w:t>
      </w:r>
    </w:p>
    <w:p w:rsidR="0027308F" w:rsidRPr="002F79D0" w:rsidRDefault="009B15CD">
      <w:pPr>
        <w:widowControl w:val="0"/>
        <w:spacing w:line="322" w:lineRule="exact"/>
        <w:jc w:val="center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ПРИ ПРАВИТЕЛЬСТВЕ РОССИЙСКОЙ ФЕДЕРАЦИИ»</w:t>
      </w:r>
    </w:p>
    <w:p w:rsidR="0027308F" w:rsidRPr="002F79D0" w:rsidRDefault="009B15CD">
      <w:pPr>
        <w:widowControl w:val="0"/>
        <w:jc w:val="center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(Финансовый университет)</w:t>
      </w:r>
    </w:p>
    <w:p w:rsidR="0027308F" w:rsidRPr="002F79D0" w:rsidRDefault="0027308F">
      <w:pPr>
        <w:widowControl w:val="0"/>
        <w:rPr>
          <w:b/>
          <w:bCs/>
          <w:color w:val="auto"/>
          <w:sz w:val="30"/>
          <w:szCs w:val="30"/>
        </w:rPr>
      </w:pPr>
    </w:p>
    <w:p w:rsidR="0027308F" w:rsidRPr="002F79D0" w:rsidRDefault="009B15CD">
      <w:pPr>
        <w:widowControl w:val="0"/>
        <w:spacing w:line="276" w:lineRule="auto"/>
        <w:jc w:val="center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Кафедра гуманитарных наук</w:t>
      </w:r>
    </w:p>
    <w:p w:rsidR="0027308F" w:rsidRPr="002F79D0" w:rsidRDefault="009B15CD">
      <w:pPr>
        <w:widowControl w:val="0"/>
        <w:spacing w:line="276" w:lineRule="auto"/>
        <w:jc w:val="center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Факультета социальных наук и массовых коммуникаций</w:t>
      </w:r>
    </w:p>
    <w:p w:rsidR="0027308F" w:rsidRPr="002F79D0" w:rsidRDefault="0027308F">
      <w:pPr>
        <w:widowControl w:val="0"/>
        <w:rPr>
          <w:b/>
          <w:bCs/>
          <w:color w:val="auto"/>
          <w:sz w:val="30"/>
          <w:szCs w:val="30"/>
        </w:rPr>
      </w:pPr>
    </w:p>
    <w:tbl>
      <w:tblPr>
        <w:tblStyle w:val="TableNormal"/>
        <w:tblW w:w="1191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137"/>
        <w:gridCol w:w="6778"/>
      </w:tblGrid>
      <w:tr w:rsidR="0027308F" w:rsidRPr="002F79D0" w:rsidTr="00FE0C43">
        <w:trPr>
          <w:trHeight w:val="3403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6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  <w:sz w:val="28"/>
                <w:szCs w:val="28"/>
              </w:rPr>
            </w:pPr>
            <w:r w:rsidRPr="002F79D0">
              <w:rPr>
                <w:color w:val="auto"/>
                <w:sz w:val="28"/>
                <w:szCs w:val="28"/>
              </w:rPr>
              <w:t>УТВЕРЖДАЮ</w:t>
            </w:r>
          </w:p>
          <w:p w:rsidR="0027308F" w:rsidRPr="002F79D0" w:rsidRDefault="0027308F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  <w:sz w:val="28"/>
                <w:szCs w:val="28"/>
              </w:rPr>
            </w:pPr>
          </w:p>
          <w:p w:rsidR="0027308F" w:rsidRPr="002F79D0" w:rsidRDefault="009B15CD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color w:val="auto"/>
                <w:sz w:val="28"/>
                <w:szCs w:val="28"/>
              </w:rPr>
            </w:pPr>
            <w:r w:rsidRPr="002F79D0">
              <w:rPr>
                <w:color w:val="auto"/>
                <w:sz w:val="28"/>
                <w:szCs w:val="28"/>
              </w:rPr>
              <w:t xml:space="preserve">Проректор по учебной и </w:t>
            </w:r>
          </w:p>
          <w:p w:rsidR="0027308F" w:rsidRPr="002F79D0" w:rsidRDefault="009B15CD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color w:val="auto"/>
                <w:sz w:val="28"/>
                <w:szCs w:val="28"/>
              </w:rPr>
            </w:pPr>
            <w:r w:rsidRPr="002F79D0">
              <w:rPr>
                <w:color w:val="auto"/>
                <w:sz w:val="28"/>
                <w:szCs w:val="28"/>
              </w:rPr>
              <w:t>методической работе</w:t>
            </w:r>
          </w:p>
          <w:p w:rsidR="0027308F" w:rsidRPr="002F79D0" w:rsidRDefault="0027308F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  <w:sz w:val="28"/>
                <w:szCs w:val="28"/>
              </w:rPr>
            </w:pPr>
          </w:p>
          <w:p w:rsidR="0027308F" w:rsidRPr="002F79D0" w:rsidRDefault="009B15CD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  <w:sz w:val="28"/>
                <w:szCs w:val="28"/>
              </w:rPr>
            </w:pPr>
            <w:r w:rsidRPr="002F79D0">
              <w:rPr>
                <w:color w:val="auto"/>
                <w:sz w:val="28"/>
                <w:szCs w:val="28"/>
              </w:rPr>
              <w:t>________________Е. А. Каменева</w:t>
            </w:r>
          </w:p>
          <w:p w:rsidR="0027308F" w:rsidRPr="002F79D0" w:rsidRDefault="00B64844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</w:rPr>
            </w:pPr>
            <w:r w:rsidRPr="002F79D0">
              <w:rPr>
                <w:color w:val="auto"/>
              </w:rPr>
              <w:t xml:space="preserve">          </w:t>
            </w:r>
            <w:r w:rsidR="009B15CD" w:rsidRPr="002F79D0">
              <w:rPr>
                <w:color w:val="auto"/>
              </w:rPr>
              <w:t>(подпись)</w:t>
            </w:r>
          </w:p>
          <w:p w:rsidR="0027308F" w:rsidRPr="002F79D0" w:rsidRDefault="009B15CD">
            <w:pPr>
              <w:widowControl w:val="0"/>
              <w:tabs>
                <w:tab w:val="center" w:pos="2064"/>
                <w:tab w:val="center" w:pos="7754"/>
              </w:tabs>
              <w:spacing w:line="256" w:lineRule="auto"/>
              <w:rPr>
                <w:color w:val="auto"/>
              </w:rPr>
            </w:pPr>
            <w:r w:rsidRPr="002F79D0">
              <w:rPr>
                <w:color w:val="auto"/>
                <w:sz w:val="28"/>
                <w:szCs w:val="28"/>
              </w:rPr>
              <w:t>«_</w:t>
            </w:r>
            <w:r w:rsidR="002F79D0" w:rsidRPr="002F79D0">
              <w:rPr>
                <w:color w:val="auto"/>
                <w:sz w:val="28"/>
                <w:szCs w:val="28"/>
              </w:rPr>
              <w:t>27_</w:t>
            </w:r>
            <w:r w:rsidRPr="002F79D0">
              <w:rPr>
                <w:color w:val="auto"/>
                <w:sz w:val="28"/>
                <w:szCs w:val="28"/>
              </w:rPr>
              <w:t>» __</w:t>
            </w:r>
            <w:r w:rsidR="002F79D0" w:rsidRPr="002F79D0">
              <w:rPr>
                <w:color w:val="auto"/>
                <w:sz w:val="28"/>
                <w:szCs w:val="28"/>
              </w:rPr>
              <w:t>ноября__</w:t>
            </w:r>
            <w:r w:rsidRPr="002F79D0">
              <w:rPr>
                <w:color w:val="auto"/>
                <w:sz w:val="28"/>
                <w:szCs w:val="28"/>
              </w:rPr>
              <w:t xml:space="preserve"> 2024 г.</w:t>
            </w:r>
          </w:p>
        </w:tc>
      </w:tr>
    </w:tbl>
    <w:p w:rsidR="0027308F" w:rsidRPr="002F79D0" w:rsidRDefault="0027308F">
      <w:pPr>
        <w:widowControl w:val="0"/>
        <w:rPr>
          <w:b/>
          <w:bCs/>
          <w:color w:val="auto"/>
          <w:sz w:val="30"/>
          <w:szCs w:val="30"/>
        </w:rPr>
      </w:pPr>
    </w:p>
    <w:p w:rsidR="0027308F" w:rsidRPr="002F79D0" w:rsidRDefault="0027308F">
      <w:pPr>
        <w:widowControl w:val="0"/>
        <w:rPr>
          <w:b/>
          <w:bCs/>
          <w:color w:val="auto"/>
          <w:sz w:val="30"/>
          <w:szCs w:val="30"/>
        </w:rPr>
      </w:pPr>
    </w:p>
    <w:p w:rsidR="0027308F" w:rsidRPr="002F79D0" w:rsidRDefault="0027308F">
      <w:pPr>
        <w:widowControl w:val="0"/>
        <w:ind w:left="4678"/>
        <w:rPr>
          <w:b/>
          <w:bCs/>
          <w:color w:val="auto"/>
          <w:sz w:val="30"/>
          <w:szCs w:val="30"/>
        </w:rPr>
      </w:pPr>
    </w:p>
    <w:p w:rsidR="0027308F" w:rsidRPr="002F79D0" w:rsidRDefault="009B15CD">
      <w:pPr>
        <w:widowControl w:val="0"/>
        <w:jc w:val="center"/>
        <w:rPr>
          <w:b/>
          <w:bCs/>
          <w:color w:val="auto"/>
          <w:sz w:val="32"/>
          <w:szCs w:val="32"/>
        </w:rPr>
      </w:pPr>
      <w:r w:rsidRPr="002F79D0">
        <w:rPr>
          <w:b/>
          <w:bCs/>
          <w:color w:val="auto"/>
          <w:sz w:val="32"/>
          <w:szCs w:val="32"/>
        </w:rPr>
        <w:t>Смирнов М. А.</w:t>
      </w:r>
    </w:p>
    <w:p w:rsidR="0027308F" w:rsidRPr="002F79D0" w:rsidRDefault="0027308F">
      <w:pPr>
        <w:widowControl w:val="0"/>
        <w:jc w:val="center"/>
        <w:rPr>
          <w:b/>
          <w:bCs/>
          <w:color w:val="auto"/>
          <w:sz w:val="32"/>
          <w:szCs w:val="32"/>
        </w:rPr>
      </w:pPr>
    </w:p>
    <w:p w:rsidR="0027308F" w:rsidRPr="002F79D0" w:rsidRDefault="009B15CD">
      <w:pPr>
        <w:widowControl w:val="0"/>
        <w:tabs>
          <w:tab w:val="left" w:pos="8724"/>
        </w:tabs>
        <w:spacing w:before="185" w:after="240"/>
        <w:jc w:val="center"/>
        <w:rPr>
          <w:b/>
          <w:bCs/>
          <w:color w:val="auto"/>
          <w:sz w:val="36"/>
          <w:szCs w:val="36"/>
        </w:rPr>
      </w:pPr>
      <w:r w:rsidRPr="002F79D0">
        <w:rPr>
          <w:b/>
          <w:bCs/>
          <w:color w:val="auto"/>
          <w:sz w:val="36"/>
          <w:szCs w:val="36"/>
        </w:rPr>
        <w:t>Этика информационных коммуникаций</w:t>
      </w:r>
    </w:p>
    <w:p w:rsidR="0027308F" w:rsidRPr="002F79D0" w:rsidRDefault="009B15CD">
      <w:pPr>
        <w:widowControl w:val="0"/>
        <w:spacing w:line="360" w:lineRule="auto"/>
        <w:jc w:val="center"/>
        <w:rPr>
          <w:color w:val="auto"/>
          <w:sz w:val="32"/>
          <w:szCs w:val="32"/>
        </w:rPr>
      </w:pPr>
      <w:r w:rsidRPr="002F79D0">
        <w:rPr>
          <w:color w:val="auto"/>
          <w:sz w:val="32"/>
          <w:szCs w:val="32"/>
        </w:rPr>
        <w:t>Рабочая программа дисциплины</w:t>
      </w:r>
    </w:p>
    <w:p w:rsidR="0027308F" w:rsidRPr="002F79D0" w:rsidRDefault="009B15CD">
      <w:pPr>
        <w:widowControl w:val="0"/>
        <w:suppressAutoHyphens/>
        <w:jc w:val="center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для студентов, обучающихся по направлению подготовки</w:t>
      </w:r>
    </w:p>
    <w:p w:rsidR="0027308F" w:rsidRPr="002F79D0" w:rsidRDefault="009B15CD">
      <w:pPr>
        <w:spacing w:line="276" w:lineRule="auto"/>
        <w:jc w:val="center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47.03.01</w:t>
      </w:r>
      <w:r w:rsidR="00E843A9" w:rsidRPr="002F79D0">
        <w:rPr>
          <w:color w:val="auto"/>
          <w:sz w:val="28"/>
          <w:szCs w:val="28"/>
        </w:rPr>
        <w:t xml:space="preserve"> Философия, ОП «Этика бизнеса», профиль «Этика бизнеса»</w:t>
      </w:r>
      <w:r w:rsidRPr="002F79D0">
        <w:rPr>
          <w:color w:val="auto"/>
          <w:sz w:val="28"/>
          <w:szCs w:val="28"/>
        </w:rPr>
        <w:t xml:space="preserve"> </w:t>
      </w:r>
    </w:p>
    <w:p w:rsidR="0027308F" w:rsidRPr="002F79D0" w:rsidRDefault="0027308F">
      <w:pPr>
        <w:widowControl w:val="0"/>
        <w:rPr>
          <w:color w:val="auto"/>
          <w:sz w:val="30"/>
          <w:szCs w:val="30"/>
        </w:rPr>
      </w:pPr>
    </w:p>
    <w:p w:rsidR="0027308F" w:rsidRPr="002F79D0" w:rsidRDefault="0027308F">
      <w:pPr>
        <w:widowControl w:val="0"/>
        <w:rPr>
          <w:color w:val="auto"/>
          <w:sz w:val="30"/>
          <w:szCs w:val="30"/>
        </w:rPr>
      </w:pPr>
    </w:p>
    <w:p w:rsidR="0027308F" w:rsidRPr="002F79D0" w:rsidRDefault="009B15CD">
      <w:pPr>
        <w:ind w:right="284" w:firstLine="380"/>
        <w:jc w:val="center"/>
        <w:rPr>
          <w:i/>
          <w:iCs/>
          <w:color w:val="auto"/>
        </w:rPr>
      </w:pPr>
      <w:r w:rsidRPr="002F79D0">
        <w:rPr>
          <w:i/>
          <w:iCs/>
          <w:color w:val="auto"/>
        </w:rPr>
        <w:t>Рекомендовано Ученым советом факультета Социальных наук</w:t>
      </w:r>
    </w:p>
    <w:p w:rsidR="0027308F" w:rsidRPr="002F79D0" w:rsidRDefault="009B15CD">
      <w:pPr>
        <w:ind w:right="284" w:firstLine="380"/>
        <w:jc w:val="center"/>
        <w:rPr>
          <w:i/>
          <w:iCs/>
          <w:color w:val="auto"/>
        </w:rPr>
      </w:pPr>
      <w:r w:rsidRPr="002F79D0">
        <w:rPr>
          <w:i/>
          <w:iCs/>
          <w:color w:val="auto"/>
        </w:rPr>
        <w:t xml:space="preserve"> и массовых коммуникаций</w:t>
      </w:r>
    </w:p>
    <w:p w:rsidR="0027308F" w:rsidRPr="002F79D0" w:rsidRDefault="009B15CD">
      <w:pPr>
        <w:ind w:right="284" w:firstLine="380"/>
        <w:jc w:val="center"/>
        <w:rPr>
          <w:color w:val="auto"/>
        </w:rPr>
      </w:pPr>
      <w:r w:rsidRPr="002F79D0">
        <w:rPr>
          <w:i/>
          <w:iCs/>
          <w:color w:val="auto"/>
        </w:rPr>
        <w:t xml:space="preserve">(протокол № </w:t>
      </w:r>
      <w:r w:rsidR="008851A1" w:rsidRPr="002F79D0">
        <w:rPr>
          <w:i/>
          <w:iCs/>
          <w:color w:val="auto"/>
          <w:u w:color="FF0000"/>
        </w:rPr>
        <w:t xml:space="preserve">47 от 19 ноября </w:t>
      </w:r>
      <w:r w:rsidRPr="002F79D0">
        <w:rPr>
          <w:i/>
          <w:iCs/>
          <w:color w:val="auto"/>
        </w:rPr>
        <w:t>2024 г.)</w:t>
      </w:r>
    </w:p>
    <w:p w:rsidR="0027308F" w:rsidRPr="002F79D0" w:rsidRDefault="009B15CD" w:rsidP="006F6D8D">
      <w:pPr>
        <w:ind w:right="284"/>
        <w:jc w:val="center"/>
        <w:rPr>
          <w:color w:val="auto"/>
        </w:rPr>
      </w:pPr>
      <w:r w:rsidRPr="002F79D0">
        <w:rPr>
          <w:i/>
          <w:iCs/>
          <w:color w:val="auto"/>
        </w:rPr>
        <w:t> </w:t>
      </w:r>
    </w:p>
    <w:p w:rsidR="0027308F" w:rsidRPr="002F79D0" w:rsidRDefault="009B15CD">
      <w:pPr>
        <w:ind w:right="284" w:firstLine="380"/>
        <w:jc w:val="center"/>
        <w:rPr>
          <w:i/>
          <w:iCs/>
          <w:color w:val="auto"/>
        </w:rPr>
      </w:pPr>
      <w:r w:rsidRPr="002F79D0">
        <w:rPr>
          <w:i/>
          <w:iCs/>
          <w:color w:val="auto"/>
        </w:rPr>
        <w:t xml:space="preserve">Одобрено </w:t>
      </w:r>
      <w:r w:rsidR="00FE0C43" w:rsidRPr="002F79D0">
        <w:rPr>
          <w:i/>
          <w:iCs/>
          <w:color w:val="auto"/>
        </w:rPr>
        <w:t>на заседании Совета к</w:t>
      </w:r>
      <w:r w:rsidRPr="002F79D0">
        <w:rPr>
          <w:i/>
          <w:iCs/>
          <w:color w:val="auto"/>
        </w:rPr>
        <w:t>афедры гуманитарных наук</w:t>
      </w:r>
    </w:p>
    <w:p w:rsidR="0027308F" w:rsidRPr="002F79D0" w:rsidRDefault="009B15CD">
      <w:pPr>
        <w:ind w:right="284" w:firstLine="380"/>
        <w:jc w:val="center"/>
        <w:rPr>
          <w:color w:val="auto"/>
        </w:rPr>
      </w:pPr>
      <w:r w:rsidRPr="002F79D0">
        <w:rPr>
          <w:i/>
          <w:iCs/>
          <w:color w:val="auto"/>
        </w:rPr>
        <w:t xml:space="preserve">(протокол № </w:t>
      </w:r>
      <w:r w:rsidR="008851A1" w:rsidRPr="002F79D0">
        <w:rPr>
          <w:i/>
          <w:iCs/>
          <w:color w:val="auto"/>
          <w:u w:color="FF0000"/>
        </w:rPr>
        <w:t xml:space="preserve">03 от 01 ноября </w:t>
      </w:r>
      <w:r w:rsidRPr="002F79D0">
        <w:rPr>
          <w:i/>
          <w:iCs/>
          <w:color w:val="auto"/>
        </w:rPr>
        <w:t>2024 г.)</w:t>
      </w:r>
    </w:p>
    <w:p w:rsidR="0027308F" w:rsidRPr="002F79D0" w:rsidRDefault="0027308F">
      <w:pPr>
        <w:widowControl w:val="0"/>
        <w:rPr>
          <w:color w:val="auto"/>
          <w:sz w:val="30"/>
          <w:szCs w:val="30"/>
        </w:rPr>
      </w:pPr>
    </w:p>
    <w:p w:rsidR="0027308F" w:rsidRPr="002F79D0" w:rsidRDefault="0027308F">
      <w:pPr>
        <w:widowControl w:val="0"/>
        <w:rPr>
          <w:color w:val="auto"/>
          <w:sz w:val="30"/>
          <w:szCs w:val="30"/>
        </w:rPr>
      </w:pPr>
    </w:p>
    <w:p w:rsidR="0027308F" w:rsidRPr="002F79D0" w:rsidRDefault="0027308F">
      <w:pPr>
        <w:widowControl w:val="0"/>
        <w:rPr>
          <w:color w:val="auto"/>
          <w:sz w:val="30"/>
          <w:szCs w:val="30"/>
        </w:rPr>
      </w:pPr>
    </w:p>
    <w:p w:rsidR="0027308F" w:rsidRPr="002F79D0" w:rsidRDefault="0027308F">
      <w:pPr>
        <w:widowControl w:val="0"/>
        <w:rPr>
          <w:color w:val="auto"/>
          <w:sz w:val="30"/>
          <w:szCs w:val="30"/>
        </w:rPr>
      </w:pPr>
    </w:p>
    <w:p w:rsidR="0027308F" w:rsidRPr="002F79D0" w:rsidRDefault="009B15CD">
      <w:pPr>
        <w:widowControl w:val="0"/>
        <w:spacing w:before="1"/>
        <w:ind w:right="286"/>
        <w:jc w:val="center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Москва, 2024</w:t>
      </w:r>
    </w:p>
    <w:p w:rsidR="0027308F" w:rsidRPr="002F79D0" w:rsidRDefault="0027308F">
      <w:pPr>
        <w:widowControl w:val="0"/>
        <w:tabs>
          <w:tab w:val="left" w:pos="709"/>
          <w:tab w:val="left" w:pos="993"/>
        </w:tabs>
        <w:jc w:val="center"/>
        <w:rPr>
          <w:color w:val="auto"/>
          <w:sz w:val="28"/>
          <w:szCs w:val="28"/>
        </w:rPr>
      </w:pPr>
    </w:p>
    <w:p w:rsidR="00BD2277" w:rsidRPr="002F79D0" w:rsidRDefault="00BD2277" w:rsidP="00BD2277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 w:cs="Times New Roman"/>
          <w:color w:val="auto"/>
          <w:sz w:val="28"/>
          <w:szCs w:val="28"/>
          <w:lang w:bidi="ru-RU"/>
        </w:rPr>
      </w:pPr>
      <w:r w:rsidRPr="002F79D0">
        <w:rPr>
          <w:rFonts w:eastAsia="Calibri"/>
          <w:color w:val="auto"/>
          <w:sz w:val="28"/>
          <w:szCs w:val="28"/>
          <w:lang w:bidi="ru-RU"/>
        </w:rPr>
        <w:t>СОДЕРЖАНИЕ</w:t>
      </w:r>
    </w:p>
    <w:p w:rsidR="00BD2277" w:rsidRPr="002F79D0" w:rsidRDefault="00BD2277" w:rsidP="00BD2277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color w:val="auto"/>
          <w:sz w:val="28"/>
          <w:szCs w:val="28"/>
          <w:lang w:bidi="ru-RU"/>
        </w:rPr>
      </w:pPr>
    </w:p>
    <w:tbl>
      <w:tblPr>
        <w:tblStyle w:val="1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eastAsia="Times New Roman"/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rPr>
                <w:bCs/>
                <w:color w:val="auto"/>
                <w:szCs w:val="22"/>
                <w:lang w:eastAsia="en-US" w:bidi="ru-RU"/>
              </w:rPr>
            </w:pPr>
            <w:proofErr w:type="spellStart"/>
            <w:r w:rsidRPr="002F79D0">
              <w:rPr>
                <w:bCs/>
                <w:color w:val="auto"/>
                <w:szCs w:val="22"/>
                <w:lang w:eastAsia="en-US" w:bidi="ru-RU"/>
              </w:rPr>
              <w:t>Наименование</w:t>
            </w:r>
            <w:proofErr w:type="spellEnd"/>
            <w:r w:rsidRPr="002F79D0">
              <w:rPr>
                <w:bCs/>
                <w:color w:val="auto"/>
                <w:szCs w:val="22"/>
                <w:lang w:eastAsia="en-US" w:bidi="ru-RU"/>
              </w:rPr>
              <w:t xml:space="preserve"> </w:t>
            </w:r>
            <w:proofErr w:type="spellStart"/>
            <w:r w:rsidRPr="002F79D0">
              <w:rPr>
                <w:bCs/>
                <w:color w:val="auto"/>
                <w:szCs w:val="22"/>
                <w:lang w:eastAsia="en-US" w:bidi="ru-RU"/>
              </w:rPr>
              <w:t>дисциплины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3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auto"/>
                <w:szCs w:val="22"/>
                <w:lang w:val="ru-RU" w:eastAsia="en-US" w:bidi="ru-RU"/>
              </w:rPr>
            </w:pPr>
            <w:r w:rsidRPr="002F79D0">
              <w:rPr>
                <w:iCs/>
                <w:color w:val="auto"/>
                <w:szCs w:val="22"/>
                <w:lang w:val="ru-RU" w:eastAsia="en-US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3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auto"/>
                <w:szCs w:val="22"/>
                <w:lang w:val="ru-RU" w:eastAsia="en-US" w:bidi="ru-RU"/>
              </w:rPr>
            </w:pPr>
            <w:r w:rsidRPr="002F79D0">
              <w:rPr>
                <w:iCs/>
                <w:color w:val="auto"/>
                <w:szCs w:val="22"/>
                <w:lang w:val="ru-RU" w:eastAsia="en-US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C513EE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val="ru-RU" w:eastAsia="en-US" w:bidi="ru-RU"/>
              </w:rPr>
            </w:pPr>
            <w:r w:rsidRPr="002F79D0">
              <w:rPr>
                <w:color w:val="auto"/>
                <w:szCs w:val="22"/>
                <w:lang w:val="ru-RU" w:eastAsia="en-US" w:bidi="ru-RU"/>
              </w:rPr>
              <w:t>4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  <w:szCs w:val="22"/>
                <w:lang w:val="ru-RU" w:eastAsia="en-US" w:bidi="ru-RU"/>
              </w:rPr>
            </w:pPr>
            <w:r w:rsidRPr="002F79D0">
              <w:rPr>
                <w:color w:val="auto"/>
                <w:szCs w:val="22"/>
                <w:lang w:val="ru-RU" w:eastAsia="en-US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4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jc w:val="both"/>
              <w:rPr>
                <w:color w:val="auto"/>
                <w:szCs w:val="22"/>
                <w:lang w:val="ru-RU" w:eastAsia="en-US" w:bidi="ru-RU"/>
              </w:rPr>
            </w:pPr>
            <w:r w:rsidRPr="002F79D0">
              <w:rPr>
                <w:color w:val="auto"/>
                <w:szCs w:val="22"/>
                <w:lang w:val="ru-RU" w:eastAsia="en-US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4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rPr>
                <w:color w:val="auto"/>
                <w:szCs w:val="22"/>
                <w:lang w:eastAsia="en-US" w:bidi="ru-RU"/>
              </w:rPr>
            </w:pPr>
            <w:proofErr w:type="spellStart"/>
            <w:r w:rsidRPr="002F79D0">
              <w:rPr>
                <w:color w:val="auto"/>
                <w:szCs w:val="22"/>
                <w:lang w:eastAsia="en-US" w:bidi="ru-RU"/>
              </w:rPr>
              <w:t>Содержание</w:t>
            </w:r>
            <w:proofErr w:type="spellEnd"/>
            <w:r w:rsidRPr="002F79D0">
              <w:rPr>
                <w:color w:val="auto"/>
                <w:szCs w:val="22"/>
                <w:lang w:eastAsia="en-US" w:bidi="ru-RU"/>
              </w:rPr>
              <w:t xml:space="preserve"> </w:t>
            </w:r>
            <w:proofErr w:type="spellStart"/>
            <w:r w:rsidRPr="002F79D0">
              <w:rPr>
                <w:color w:val="auto"/>
                <w:szCs w:val="22"/>
                <w:lang w:eastAsia="en-US" w:bidi="ru-RU"/>
              </w:rPr>
              <w:t>дисциплины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4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rPr>
                <w:color w:val="auto"/>
                <w:szCs w:val="22"/>
                <w:lang w:eastAsia="en-US" w:bidi="ru-RU"/>
              </w:rPr>
            </w:pPr>
            <w:proofErr w:type="spellStart"/>
            <w:r w:rsidRPr="002F79D0">
              <w:rPr>
                <w:color w:val="auto"/>
                <w:szCs w:val="22"/>
                <w:lang w:eastAsia="en-US" w:bidi="ru-RU"/>
              </w:rPr>
              <w:t>Учебно-тематический</w:t>
            </w:r>
            <w:proofErr w:type="spellEnd"/>
            <w:r w:rsidRPr="002F79D0">
              <w:rPr>
                <w:color w:val="auto"/>
                <w:szCs w:val="22"/>
                <w:lang w:eastAsia="en-US" w:bidi="ru-RU"/>
              </w:rPr>
              <w:t xml:space="preserve"> </w:t>
            </w:r>
            <w:proofErr w:type="spellStart"/>
            <w:r w:rsidRPr="002F79D0">
              <w:rPr>
                <w:color w:val="auto"/>
                <w:szCs w:val="22"/>
                <w:lang w:eastAsia="en-US" w:bidi="ru-RU"/>
              </w:rPr>
              <w:t>план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C513EE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7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rPr>
                <w:color w:val="auto"/>
                <w:szCs w:val="22"/>
                <w:lang w:eastAsia="en-US" w:bidi="ru-RU"/>
              </w:rPr>
            </w:pPr>
            <w:proofErr w:type="spellStart"/>
            <w:r w:rsidRPr="002F79D0">
              <w:rPr>
                <w:color w:val="auto"/>
                <w:szCs w:val="28"/>
                <w:lang w:eastAsia="en-US" w:bidi="ru-RU"/>
              </w:rPr>
              <w:t>Содержание</w:t>
            </w:r>
            <w:proofErr w:type="spellEnd"/>
            <w:r w:rsidRPr="002F79D0">
              <w:rPr>
                <w:color w:val="auto"/>
                <w:szCs w:val="28"/>
                <w:lang w:eastAsia="en-US" w:bidi="ru-RU"/>
              </w:rPr>
              <w:t xml:space="preserve"> </w:t>
            </w:r>
            <w:proofErr w:type="spellStart"/>
            <w:r w:rsidRPr="002F79D0">
              <w:rPr>
                <w:color w:val="auto"/>
                <w:szCs w:val="28"/>
                <w:lang w:eastAsia="en-US" w:bidi="ru-RU"/>
              </w:rPr>
              <w:t>семинаров</w:t>
            </w:r>
            <w:proofErr w:type="spellEnd"/>
            <w:r w:rsidRPr="002F79D0">
              <w:rPr>
                <w:color w:val="auto"/>
                <w:szCs w:val="28"/>
                <w:lang w:eastAsia="en-US" w:bidi="ru-RU"/>
              </w:rPr>
              <w:t xml:space="preserve">, </w:t>
            </w:r>
            <w:proofErr w:type="spellStart"/>
            <w:r w:rsidRPr="002F79D0">
              <w:rPr>
                <w:color w:val="auto"/>
                <w:szCs w:val="28"/>
                <w:lang w:eastAsia="en-US" w:bidi="ru-RU"/>
              </w:rPr>
              <w:t>практических</w:t>
            </w:r>
            <w:proofErr w:type="spellEnd"/>
            <w:r w:rsidRPr="002F79D0">
              <w:rPr>
                <w:color w:val="auto"/>
                <w:szCs w:val="28"/>
                <w:lang w:eastAsia="en-US" w:bidi="ru-RU"/>
              </w:rPr>
              <w:t xml:space="preserve"> </w:t>
            </w:r>
            <w:proofErr w:type="spellStart"/>
            <w:r w:rsidRPr="002F79D0">
              <w:rPr>
                <w:color w:val="auto"/>
                <w:szCs w:val="28"/>
                <w:lang w:eastAsia="en-US" w:bidi="ru-RU"/>
              </w:rPr>
              <w:t>занятий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C513EE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9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  <w:szCs w:val="22"/>
                <w:lang w:val="ru-RU" w:eastAsia="en-US" w:bidi="ru-RU"/>
              </w:rPr>
            </w:pPr>
            <w:r w:rsidRPr="002F79D0">
              <w:rPr>
                <w:color w:val="auto"/>
                <w:szCs w:val="22"/>
                <w:lang w:val="ru-RU" w:eastAsia="en-US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C513EE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12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jc w:val="both"/>
              <w:rPr>
                <w:color w:val="auto"/>
                <w:szCs w:val="22"/>
                <w:lang w:val="ru-RU" w:eastAsia="en-US" w:bidi="ru-RU"/>
              </w:rPr>
            </w:pPr>
            <w:r w:rsidRPr="002F79D0">
              <w:rPr>
                <w:color w:val="auto"/>
                <w:szCs w:val="22"/>
                <w:lang w:val="ru-RU" w:eastAsia="en-US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C513EE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16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jc w:val="both"/>
              <w:rPr>
                <w:color w:val="auto"/>
                <w:szCs w:val="22"/>
                <w:lang w:val="ru-RU" w:eastAsia="en-US" w:bidi="ru-RU"/>
              </w:rPr>
            </w:pPr>
            <w:r w:rsidRPr="002F79D0">
              <w:rPr>
                <w:color w:val="auto"/>
                <w:szCs w:val="22"/>
                <w:lang w:val="ru-RU" w:eastAsia="en-US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C513EE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20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jc w:val="both"/>
              <w:rPr>
                <w:color w:val="auto"/>
                <w:szCs w:val="22"/>
                <w:lang w:val="ru-RU" w:eastAsia="en-US" w:bidi="ru-RU"/>
              </w:rPr>
            </w:pPr>
            <w:r w:rsidRPr="002F79D0">
              <w:rPr>
                <w:color w:val="auto"/>
                <w:szCs w:val="22"/>
                <w:lang w:val="ru-RU" w:eastAsia="en-US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C513EE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21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  <w:szCs w:val="22"/>
                <w:lang w:val="ru-RU" w:eastAsia="en-US" w:bidi="ru-RU"/>
              </w:rPr>
            </w:pPr>
            <w:r w:rsidRPr="002F79D0">
              <w:rPr>
                <w:color w:val="auto"/>
                <w:szCs w:val="22"/>
                <w:lang w:val="ru-RU" w:eastAsia="en-US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C513EE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22</w:t>
            </w:r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jc w:val="both"/>
              <w:rPr>
                <w:color w:val="auto"/>
                <w:szCs w:val="22"/>
                <w:lang w:val="ru-RU" w:eastAsia="en-US" w:bidi="ru-RU"/>
              </w:rPr>
            </w:pPr>
            <w:r w:rsidRPr="002F79D0">
              <w:rPr>
                <w:color w:val="auto"/>
                <w:szCs w:val="22"/>
                <w:lang w:val="ru-RU" w:eastAsia="en-US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7D1E2C" w:rsidRDefault="00C513EE" w:rsidP="007D1E2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val="ru-RU"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2</w:t>
            </w:r>
            <w:r w:rsidR="007D1E2C">
              <w:rPr>
                <w:color w:val="auto"/>
                <w:szCs w:val="22"/>
                <w:lang w:val="ru-RU" w:eastAsia="en-US" w:bidi="ru-RU"/>
              </w:rPr>
              <w:t>5</w:t>
            </w:r>
            <w:bookmarkStart w:id="0" w:name="_GoBack"/>
            <w:bookmarkEnd w:id="0"/>
          </w:p>
        </w:tc>
      </w:tr>
      <w:tr w:rsidR="002F79D0" w:rsidRPr="002F79D0" w:rsidTr="00BD227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BD2277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  <w:szCs w:val="22"/>
                <w:lang w:val="ru-RU" w:eastAsia="en-US" w:bidi="ru-RU"/>
              </w:rPr>
            </w:pPr>
            <w:r w:rsidRPr="002F79D0">
              <w:rPr>
                <w:color w:val="auto"/>
                <w:szCs w:val="22"/>
                <w:lang w:val="ru-RU" w:eastAsia="en-US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7" w:rsidRPr="002F79D0" w:rsidRDefault="00C513EE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auto"/>
                <w:szCs w:val="22"/>
                <w:highlight w:val="yellow"/>
                <w:lang w:eastAsia="en-US" w:bidi="ru-RU"/>
              </w:rPr>
            </w:pPr>
            <w:r w:rsidRPr="002F79D0">
              <w:rPr>
                <w:color w:val="auto"/>
                <w:szCs w:val="22"/>
                <w:lang w:eastAsia="en-US" w:bidi="ru-RU"/>
              </w:rPr>
              <w:t>2</w:t>
            </w:r>
            <w:r w:rsidR="00BD2277" w:rsidRPr="002F79D0">
              <w:rPr>
                <w:color w:val="auto"/>
                <w:szCs w:val="22"/>
                <w:lang w:eastAsia="en-US" w:bidi="ru-RU"/>
              </w:rPr>
              <w:t>5</w:t>
            </w:r>
          </w:p>
        </w:tc>
      </w:tr>
    </w:tbl>
    <w:p w:rsidR="0027308F" w:rsidRPr="002F79D0" w:rsidRDefault="009B15CD">
      <w:pPr>
        <w:widowControl w:val="0"/>
        <w:tabs>
          <w:tab w:val="left" w:pos="709"/>
          <w:tab w:val="left" w:pos="993"/>
        </w:tabs>
        <w:jc w:val="center"/>
        <w:rPr>
          <w:color w:val="auto"/>
        </w:rPr>
      </w:pPr>
      <w:r w:rsidRPr="002F79D0">
        <w:rPr>
          <w:rFonts w:ascii="Arial Unicode MS" w:hAnsi="Arial Unicode MS"/>
          <w:color w:val="auto"/>
          <w:sz w:val="28"/>
          <w:szCs w:val="28"/>
        </w:rPr>
        <w:br w:type="page"/>
      </w:r>
    </w:p>
    <w:p w:rsidR="0027308F" w:rsidRPr="002F79D0" w:rsidRDefault="0027308F">
      <w:pPr>
        <w:widowControl w:val="0"/>
        <w:tabs>
          <w:tab w:val="left" w:pos="709"/>
          <w:tab w:val="left" w:pos="993"/>
        </w:tabs>
        <w:jc w:val="center"/>
        <w:rPr>
          <w:color w:val="auto"/>
          <w:sz w:val="28"/>
          <w:szCs w:val="28"/>
        </w:rPr>
      </w:pPr>
    </w:p>
    <w:p w:rsidR="0027308F" w:rsidRPr="002F79D0" w:rsidRDefault="009B15CD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1" w:name="_Toc"/>
      <w:r w:rsidRPr="002F79D0">
        <w:rPr>
          <w:color w:val="auto"/>
        </w:rPr>
        <w:t xml:space="preserve">1. Наименование дисциплины </w:t>
      </w:r>
      <w:bookmarkEnd w:id="1"/>
    </w:p>
    <w:p w:rsidR="0027308F" w:rsidRPr="002F79D0" w:rsidRDefault="009B15CD">
      <w:pPr>
        <w:ind w:left="426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«Этика информационных коммуникаций»</w:t>
      </w:r>
    </w:p>
    <w:p w:rsidR="0027308F" w:rsidRPr="002F79D0" w:rsidRDefault="0027308F">
      <w:pPr>
        <w:rPr>
          <w:color w:val="auto"/>
          <w:sz w:val="28"/>
          <w:szCs w:val="28"/>
        </w:rPr>
      </w:pPr>
    </w:p>
    <w:p w:rsidR="0027308F" w:rsidRPr="002F79D0" w:rsidRDefault="009B15CD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2" w:name="_Toc1"/>
      <w:r w:rsidRPr="002F79D0">
        <w:rPr>
          <w:color w:val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27308F" w:rsidRPr="002F79D0" w:rsidRDefault="009B15CD" w:rsidP="00BD2277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  </w:t>
      </w:r>
      <w:r w:rsidR="00BD2277" w:rsidRPr="002F79D0">
        <w:rPr>
          <w:color w:val="auto"/>
          <w:sz w:val="28"/>
          <w:szCs w:val="28"/>
        </w:rPr>
        <w:t xml:space="preserve">                                                                                                   </w:t>
      </w:r>
      <w:r w:rsidRPr="002F79D0">
        <w:rPr>
          <w:color w:val="auto"/>
          <w:sz w:val="28"/>
          <w:szCs w:val="28"/>
        </w:rPr>
        <w:t>Таблица 1</w:t>
      </w:r>
    </w:p>
    <w:tbl>
      <w:tblPr>
        <w:tblStyle w:val="TableNormal"/>
        <w:tblW w:w="9214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864"/>
        <w:gridCol w:w="2958"/>
        <w:gridCol w:w="4392"/>
      </w:tblGrid>
      <w:tr w:rsidR="002F79D0" w:rsidRPr="002F79D0">
        <w:trPr>
          <w:trHeight w:val="1200"/>
          <w:jc w:val="right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 xml:space="preserve">Код и наименование компетенции 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Индикаторы достижения компетенции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F79D0" w:rsidRPr="002F79D0" w:rsidTr="00BD2277">
        <w:trPr>
          <w:trHeight w:val="3969"/>
          <w:jc w:val="right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 (ОПК-4)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>1. Решает стандартные задачи профессиональной деятельности на основе информационной и библиографической культуры с применением информационно-коммуникативных технологий.</w:t>
            </w: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>2.При решении задач учитывает основные требования информационной безопасности.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 xml:space="preserve"> </w:t>
            </w:r>
            <w:r w:rsidRPr="002F79D0">
              <w:rPr>
                <w:b/>
                <w:bCs/>
                <w:color w:val="auto"/>
              </w:rPr>
              <w:t>Знать:</w:t>
            </w:r>
            <w:r w:rsidRPr="002F79D0">
              <w:rPr>
                <w:color w:val="auto"/>
              </w:rPr>
              <w:t xml:space="preserve"> этические основания свобод и обязанностей субъекта, осуществляющего профессиональную деятельность с применением информационно-коммуникативных технологий.</w:t>
            </w:r>
          </w:p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Уметь:</w:t>
            </w:r>
            <w:r w:rsidRPr="002F79D0">
              <w:rPr>
                <w:color w:val="auto"/>
              </w:rPr>
              <w:t xml:space="preserve"> реализовывать этические принципы соблюдения свобод и обязанностей субъекта при ведении профессиональной деятельности с применением информационно-коммуникативных технологий.</w:t>
            </w:r>
          </w:p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Знать:</w:t>
            </w:r>
            <w:r w:rsidRPr="002F79D0">
              <w:rPr>
                <w:color w:val="auto"/>
              </w:rPr>
              <w:t xml:space="preserve"> этические основания базовых требований информационной безопасности.</w:t>
            </w:r>
          </w:p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Уметь:</w:t>
            </w:r>
            <w:r w:rsidRPr="002F79D0">
              <w:rPr>
                <w:color w:val="auto"/>
              </w:rPr>
              <w:t xml:space="preserve"> учитывать этические основания базовых требований информационной безопасности при ведении профессиональной деятельности.</w:t>
            </w:r>
          </w:p>
        </w:tc>
      </w:tr>
      <w:tr w:rsidR="0027308F" w:rsidRPr="002F79D0" w:rsidTr="00BD2277">
        <w:trPr>
          <w:trHeight w:val="2183"/>
          <w:jc w:val="right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>Способен применять в сфере своей профессиональной деятельности категории и принципы этики, эстетики, философии религии (ОПК-9)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pStyle w:val="a5"/>
              <w:ind w:left="0"/>
              <w:rPr>
                <w:color w:val="auto"/>
              </w:rPr>
            </w:pPr>
            <w:r w:rsidRPr="002F79D0">
              <w:rPr>
                <w:color w:val="auto"/>
              </w:rPr>
              <w:t>1.Демонстрирует знание категорий и принципов этики, эстетики, философии религии.</w:t>
            </w: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>2. Применяет в сфере своей профессиональной деятельности категории и принципы этики, эстетики, философии религии.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Знать</w:t>
            </w:r>
            <w:r w:rsidRPr="002F79D0">
              <w:rPr>
                <w:color w:val="auto"/>
              </w:rPr>
              <w:t>: содержание и историю основных этических понятий и теорий, нюансы их применения в сфере информационных коммуникаций.</w:t>
            </w:r>
          </w:p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Уметь</w:t>
            </w:r>
            <w:r w:rsidRPr="002F79D0">
              <w:rPr>
                <w:color w:val="auto"/>
              </w:rPr>
              <w:t>: излагать содержание и историю основных этических понятий и теорий, характеризовать нюансы их применения в сфере информационных коммуникаций.</w:t>
            </w: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Знать</w:t>
            </w:r>
            <w:r w:rsidRPr="002F79D0">
              <w:rPr>
                <w:color w:val="auto"/>
              </w:rPr>
              <w:t>: актуальные этические проблемы, возникающие при ведении профессиональной деятельности с помощью информационных коммуникаций, а также принципы их решения на основе этических понятий и теорий.</w:t>
            </w:r>
          </w:p>
          <w:p w:rsidR="00BD2277" w:rsidRPr="002F79D0" w:rsidRDefault="00BD2277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lastRenderedPageBreak/>
              <w:t>Уметь</w:t>
            </w:r>
            <w:r w:rsidRPr="002F79D0">
              <w:rPr>
                <w:color w:val="auto"/>
              </w:rPr>
              <w:t>: анализировать актуальные этические проблемы, возникающие при ведении профессиональной деятельности с помощью информационных коммуникаций, вырабатывать подход к их решению на основе этических понятий и теорий.</w:t>
            </w:r>
          </w:p>
        </w:tc>
      </w:tr>
    </w:tbl>
    <w:p w:rsidR="0027308F" w:rsidRPr="002F79D0" w:rsidRDefault="0027308F" w:rsidP="00BD2277">
      <w:pPr>
        <w:pStyle w:val="Default"/>
        <w:widowControl w:val="0"/>
        <w:jc w:val="right"/>
        <w:rPr>
          <w:color w:val="auto"/>
          <w:sz w:val="28"/>
          <w:szCs w:val="28"/>
        </w:rPr>
      </w:pPr>
    </w:p>
    <w:p w:rsidR="002E1D98" w:rsidRPr="002F79D0" w:rsidRDefault="002E1D98" w:rsidP="00BD2277">
      <w:pPr>
        <w:rPr>
          <w:color w:val="auto"/>
        </w:rPr>
      </w:pPr>
    </w:p>
    <w:p w:rsidR="0027308F" w:rsidRPr="002F79D0" w:rsidRDefault="009B15CD" w:rsidP="00BD2277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 w:val="0"/>
          <w:bCs w:val="0"/>
          <w:color w:val="auto"/>
          <w:sz w:val="28"/>
          <w:szCs w:val="28"/>
        </w:rPr>
      </w:pPr>
      <w:bookmarkStart w:id="3" w:name="_Toc2"/>
      <w:r w:rsidRPr="002F79D0">
        <w:rPr>
          <w:color w:val="auto"/>
        </w:rPr>
        <w:t>3. Место дисциплины в структуре образовательной программы</w:t>
      </w:r>
      <w:bookmarkEnd w:id="3"/>
    </w:p>
    <w:p w:rsidR="0027308F" w:rsidRPr="002F79D0" w:rsidRDefault="009B15CD" w:rsidP="00BD2277">
      <w:pPr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Дисциплина «Этика информационных коммуникаций» входит в </w:t>
      </w:r>
      <w:proofErr w:type="spellStart"/>
      <w:r w:rsidRPr="002F79D0">
        <w:rPr>
          <w:color w:val="auto"/>
          <w:sz w:val="28"/>
          <w:szCs w:val="28"/>
        </w:rPr>
        <w:t>предпрофильный</w:t>
      </w:r>
      <w:proofErr w:type="spellEnd"/>
      <w:r w:rsidRPr="002F79D0">
        <w:rPr>
          <w:color w:val="auto"/>
          <w:sz w:val="28"/>
          <w:szCs w:val="28"/>
        </w:rPr>
        <w:t xml:space="preserve"> профессиональный цикл, по направлению подготовки 47.03.01</w:t>
      </w:r>
      <w:r w:rsidR="00623BC0" w:rsidRPr="002F79D0">
        <w:rPr>
          <w:color w:val="auto"/>
          <w:sz w:val="28"/>
          <w:szCs w:val="28"/>
        </w:rPr>
        <w:t xml:space="preserve"> Философия, ОП «Этика бизнеса», профиль «Этика бизнеса»</w:t>
      </w:r>
      <w:r w:rsidRPr="002F79D0">
        <w:rPr>
          <w:color w:val="auto"/>
          <w:sz w:val="28"/>
          <w:szCs w:val="28"/>
        </w:rPr>
        <w:t>.</w:t>
      </w:r>
    </w:p>
    <w:p w:rsidR="0027308F" w:rsidRPr="002F79D0" w:rsidRDefault="0027308F" w:rsidP="00BD2277">
      <w:pPr>
        <w:ind w:firstLine="709"/>
        <w:jc w:val="both"/>
        <w:rPr>
          <w:color w:val="auto"/>
          <w:sz w:val="28"/>
          <w:szCs w:val="28"/>
        </w:rPr>
      </w:pPr>
    </w:p>
    <w:p w:rsidR="0027308F" w:rsidRPr="002F79D0" w:rsidRDefault="009B15CD" w:rsidP="00BD2277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4" w:name="_Toc3"/>
      <w:r w:rsidRPr="002F79D0">
        <w:rPr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27308F" w:rsidRPr="002F79D0" w:rsidRDefault="0027308F" w:rsidP="00BD2277">
      <w:pPr>
        <w:rPr>
          <w:color w:val="auto"/>
          <w:sz w:val="14"/>
          <w:szCs w:val="14"/>
        </w:rPr>
      </w:pPr>
    </w:p>
    <w:p w:rsidR="0027308F" w:rsidRPr="002F79D0" w:rsidRDefault="009B15CD">
      <w:pPr>
        <w:tabs>
          <w:tab w:val="left" w:pos="7797"/>
        </w:tabs>
        <w:ind w:right="142"/>
        <w:jc w:val="right"/>
        <w:rPr>
          <w:color w:val="auto"/>
        </w:rPr>
      </w:pPr>
      <w:r w:rsidRPr="002F79D0">
        <w:rPr>
          <w:color w:val="auto"/>
        </w:rPr>
        <w:t>Таблица 2</w:t>
      </w:r>
    </w:p>
    <w:tbl>
      <w:tblPr>
        <w:tblStyle w:val="TableNormal"/>
        <w:tblW w:w="9214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63"/>
        <w:gridCol w:w="2395"/>
        <w:gridCol w:w="2556"/>
      </w:tblGrid>
      <w:tr w:rsidR="002F79D0" w:rsidRPr="002F79D0" w:rsidTr="00724DF5">
        <w:trPr>
          <w:trHeight w:val="600"/>
          <w:jc w:val="right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Вид учебной работы   по дисциплине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Всего</w:t>
            </w:r>
          </w:p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(в з/е и часах)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Семестр 5</w:t>
            </w:r>
          </w:p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(в часах)</w:t>
            </w:r>
          </w:p>
        </w:tc>
      </w:tr>
      <w:tr w:rsidR="002F79D0" w:rsidRPr="002F79D0" w:rsidTr="00724DF5">
        <w:trPr>
          <w:trHeight w:val="300"/>
          <w:jc w:val="right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Общая трудоемкость дисциплины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4/144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144</w:t>
            </w:r>
          </w:p>
        </w:tc>
      </w:tr>
      <w:tr w:rsidR="002F79D0" w:rsidRPr="002F79D0" w:rsidTr="00724DF5">
        <w:trPr>
          <w:trHeight w:val="600"/>
          <w:jc w:val="right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Контактная работа – аудиторные занятия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50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50</w:t>
            </w:r>
          </w:p>
        </w:tc>
      </w:tr>
      <w:tr w:rsidR="002F79D0" w:rsidRPr="002F79D0" w:rsidTr="00724DF5">
        <w:trPr>
          <w:trHeight w:val="300"/>
          <w:jc w:val="right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Лекции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16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16</w:t>
            </w:r>
          </w:p>
        </w:tc>
      </w:tr>
      <w:tr w:rsidR="002F79D0" w:rsidRPr="002F79D0" w:rsidTr="00724DF5">
        <w:trPr>
          <w:trHeight w:val="300"/>
          <w:jc w:val="right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Семинары, практические занятия 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 xml:space="preserve"> 34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 xml:space="preserve"> 34</w:t>
            </w:r>
          </w:p>
        </w:tc>
      </w:tr>
      <w:tr w:rsidR="002F79D0" w:rsidRPr="002F79D0" w:rsidTr="00724DF5">
        <w:trPr>
          <w:trHeight w:val="300"/>
          <w:jc w:val="right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Самостоятельная работа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94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94</w:t>
            </w:r>
          </w:p>
        </w:tc>
      </w:tr>
      <w:tr w:rsidR="002F79D0" w:rsidRPr="002F79D0" w:rsidTr="00724DF5">
        <w:trPr>
          <w:trHeight w:val="600"/>
          <w:jc w:val="right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Вид текущего контроля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Контрольная работа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Контрольная работа</w:t>
            </w:r>
          </w:p>
        </w:tc>
      </w:tr>
      <w:tr w:rsidR="0027308F" w:rsidRPr="002F79D0" w:rsidTr="00724DF5">
        <w:trPr>
          <w:trHeight w:val="300"/>
          <w:jc w:val="right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Вид промежуточной аттестации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 xml:space="preserve"> Экзамен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 xml:space="preserve"> Экзамен</w:t>
            </w:r>
          </w:p>
        </w:tc>
      </w:tr>
    </w:tbl>
    <w:p w:rsidR="0027308F" w:rsidRPr="002F79D0" w:rsidRDefault="0027308F">
      <w:pPr>
        <w:widowControl w:val="0"/>
        <w:tabs>
          <w:tab w:val="left" w:pos="7797"/>
        </w:tabs>
        <w:jc w:val="right"/>
        <w:rPr>
          <w:color w:val="auto"/>
        </w:rPr>
      </w:pPr>
    </w:p>
    <w:p w:rsidR="0027308F" w:rsidRPr="002F79D0" w:rsidRDefault="0027308F">
      <w:pPr>
        <w:widowControl w:val="0"/>
        <w:tabs>
          <w:tab w:val="left" w:pos="7797"/>
        </w:tabs>
        <w:jc w:val="right"/>
        <w:rPr>
          <w:color w:val="auto"/>
        </w:rPr>
      </w:pPr>
    </w:p>
    <w:p w:rsidR="0027308F" w:rsidRPr="002F79D0" w:rsidRDefault="009B15CD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5" w:name="_Toc4"/>
      <w:r w:rsidRPr="002F79D0">
        <w:rPr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27308F" w:rsidRPr="002F79D0" w:rsidRDefault="009B15CD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6" w:name="_Toc5"/>
      <w:r w:rsidRPr="002F79D0">
        <w:rPr>
          <w:color w:val="auto"/>
        </w:rPr>
        <w:t>5.1. Содержание дисциплины</w:t>
      </w:r>
      <w:bookmarkEnd w:id="6"/>
    </w:p>
    <w:p w:rsidR="0027308F" w:rsidRPr="002F79D0" w:rsidRDefault="009B15CD">
      <w:pPr>
        <w:spacing w:line="360" w:lineRule="auto"/>
        <w:ind w:firstLine="708"/>
        <w:jc w:val="both"/>
        <w:rPr>
          <w:b/>
          <w:bCs/>
          <w:color w:val="auto"/>
          <w:sz w:val="28"/>
          <w:szCs w:val="28"/>
        </w:rPr>
      </w:pPr>
      <w:bookmarkStart w:id="7" w:name="Тема1.ЭтикаОтОбщихПринциповКАктуальнымПр"/>
      <w:r w:rsidRPr="002F79D0">
        <w:rPr>
          <w:b/>
          <w:bCs/>
          <w:color w:val="auto"/>
          <w:sz w:val="28"/>
          <w:szCs w:val="28"/>
        </w:rPr>
        <w:t>Тема 1. Этика: от общих принципов к актуальным проблемам в сфере информационных коммуникаций</w:t>
      </w:r>
    </w:p>
    <w:bookmarkEnd w:id="7"/>
    <w:p w:rsidR="0027308F" w:rsidRPr="002F79D0" w:rsidRDefault="009B15CD">
      <w:pPr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lastRenderedPageBreak/>
        <w:t>Этика как философская дисциплина и как сфера практических вопросов. Подходы к определению предмета этики. Основные типы общих этических позиций. Нормативизм в этике: этика долга и утилитаризм. Этика добродетелей как альтернатива нормативизму. Вопрос о возможности универсальных этических критериев и однозначности применения этических критериев на практике. Обзор современных этических проблем в сфере информационных коммуникаций.</w:t>
      </w:r>
    </w:p>
    <w:p w:rsidR="0027308F" w:rsidRPr="002F79D0" w:rsidRDefault="009B15CD">
      <w:pPr>
        <w:spacing w:line="360" w:lineRule="auto"/>
        <w:ind w:firstLine="708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 xml:space="preserve">Тема 2. Этика, этикет и право в сфере информационных коммуникаций </w:t>
      </w:r>
    </w:p>
    <w:p w:rsidR="0027308F" w:rsidRPr="002F79D0" w:rsidRDefault="009B15CD">
      <w:pPr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Общее понятие социальных норм и их виды. Соотношение между моралью, этикетом и правом. Нормы «писаные» и «неписаные», роль традиции и обычая в трансляции норм. Различия в способах кодификации и регуляции морали, этикета и права. Мораль, этикет и право в сфере информационных коммуникаций.</w:t>
      </w:r>
    </w:p>
    <w:p w:rsidR="0027308F" w:rsidRPr="002F79D0" w:rsidRDefault="009B15CD">
      <w:pPr>
        <w:spacing w:line="360" w:lineRule="auto"/>
        <w:ind w:firstLine="708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Тема 3. Свободы и запреты: философский анализ проблематики и его применение к сфере информационных коммуникаций</w:t>
      </w:r>
    </w:p>
    <w:p w:rsidR="0027308F" w:rsidRPr="002F79D0" w:rsidRDefault="009B15CD">
      <w:pPr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Концепции негативной и позитивной свободы. Свобода и ответственность. Свободы, права человека и запреты. Этические проблемы в сфере информационных коммуникаций, связанные с соблюдением и ограничением свобод.</w:t>
      </w:r>
    </w:p>
    <w:p w:rsidR="0027308F" w:rsidRPr="002F79D0" w:rsidRDefault="009B15CD">
      <w:pPr>
        <w:spacing w:line="360" w:lineRule="auto"/>
        <w:ind w:firstLine="708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Тема 4. Свобода слова и цензура в Интернете: основания и ограничения</w:t>
      </w:r>
    </w:p>
    <w:p w:rsidR="0027308F" w:rsidRPr="002F79D0" w:rsidRDefault="009B15CD">
      <w:pPr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Свобода слова и ее отличие от вседозволенности в вербальной коммуникации. История цензуры и теоретические дискуссии вокруг ее оснований, принципов и границ. Специфика этической проблематики свободы слова и цензуры в сфере информационных коммуникаций и, в частности, в сети Интернет.</w:t>
      </w:r>
    </w:p>
    <w:p w:rsidR="0027308F" w:rsidRPr="002F79D0" w:rsidRDefault="009B15CD">
      <w:pPr>
        <w:spacing w:line="360" w:lineRule="auto"/>
        <w:ind w:firstLine="708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Тема 5. Защита чувств верующих и «культура отмены» в сфере информационных коммуникаций</w:t>
      </w:r>
    </w:p>
    <w:p w:rsidR="0027308F" w:rsidRPr="002F79D0" w:rsidRDefault="009B15CD">
      <w:pPr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Установка на защиту чувств верующих в современном этическом и правовом поле, ее основания и конкретные очертания, аргументы за и против. </w:t>
      </w:r>
      <w:r w:rsidRPr="002F79D0">
        <w:rPr>
          <w:color w:val="auto"/>
          <w:sz w:val="28"/>
          <w:szCs w:val="28"/>
        </w:rPr>
        <w:lastRenderedPageBreak/>
        <w:t>«Культура отмены»: смысл термина, конкретные примеры, аргументы за и против в различных философско-социальных контекстах.</w:t>
      </w:r>
    </w:p>
    <w:p w:rsidR="0027308F" w:rsidRPr="002F79D0" w:rsidRDefault="009B15CD">
      <w:pPr>
        <w:spacing w:line="360" w:lineRule="auto"/>
        <w:ind w:firstLine="708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 xml:space="preserve">Тема 6. Информационные коммуникации между анонимностью и </w:t>
      </w:r>
      <w:proofErr w:type="spellStart"/>
      <w:r w:rsidRPr="002F79D0">
        <w:rPr>
          <w:b/>
          <w:bCs/>
          <w:color w:val="auto"/>
          <w:sz w:val="28"/>
          <w:szCs w:val="28"/>
        </w:rPr>
        <w:t>паноптиконом</w:t>
      </w:r>
      <w:proofErr w:type="spellEnd"/>
    </w:p>
    <w:p w:rsidR="0027308F" w:rsidRPr="002F79D0" w:rsidRDefault="009B15CD">
      <w:pPr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Анонимность с точки зрения различных религиозно-философских систем, социокультурных контекстов, этических позиций. История Интернет-сообщества как путь </w:t>
      </w:r>
      <w:proofErr w:type="gramStart"/>
      <w:r w:rsidRPr="002F79D0">
        <w:rPr>
          <w:color w:val="auto"/>
          <w:sz w:val="28"/>
          <w:szCs w:val="28"/>
        </w:rPr>
        <w:t>от обществу</w:t>
      </w:r>
      <w:proofErr w:type="gramEnd"/>
      <w:r w:rsidRPr="002F79D0">
        <w:rPr>
          <w:color w:val="auto"/>
          <w:sz w:val="28"/>
          <w:szCs w:val="28"/>
        </w:rPr>
        <w:t xml:space="preserve"> анонимности к «</w:t>
      </w:r>
      <w:proofErr w:type="spellStart"/>
      <w:r w:rsidRPr="002F79D0">
        <w:rPr>
          <w:color w:val="auto"/>
          <w:sz w:val="28"/>
          <w:szCs w:val="28"/>
        </w:rPr>
        <w:t>паноптикону</w:t>
      </w:r>
      <w:proofErr w:type="spellEnd"/>
      <w:r w:rsidRPr="002F79D0">
        <w:rPr>
          <w:color w:val="auto"/>
          <w:sz w:val="28"/>
          <w:szCs w:val="28"/>
        </w:rPr>
        <w:t>» (обществу наблюдения). Общество наблюдения по И. Бентаму и по Ж.-Ж. Руссо. Вопрос об этичности сбора и использования «больших данных».</w:t>
      </w:r>
    </w:p>
    <w:p w:rsidR="0027308F" w:rsidRPr="002F79D0" w:rsidRDefault="009B15CD">
      <w:pPr>
        <w:spacing w:line="360" w:lineRule="auto"/>
        <w:ind w:firstLine="708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Тема 7. Защита персональных данных и фундаментальные интересы общественной безопасности</w:t>
      </w:r>
    </w:p>
    <w:p w:rsidR="0027308F" w:rsidRPr="002F79D0" w:rsidRDefault="009B15CD">
      <w:pPr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Вопрос о соотношении личных прав и общественной безопасности в историко-философской перспективе. Этические, экономические, социальные аспекты политики государственных и коммерческих организаций по вопросу защиты персональных данных в его соотношении с фундаментальными интересами общественной безопасности. Связь вопроса с проблемами профессиональной этики (медицинской, юридической).</w:t>
      </w:r>
    </w:p>
    <w:p w:rsidR="0027308F" w:rsidRPr="002F79D0" w:rsidRDefault="009B15CD">
      <w:pPr>
        <w:spacing w:line="360" w:lineRule="auto"/>
        <w:ind w:firstLine="708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Тема 8. Ситуация «</w:t>
      </w:r>
      <w:proofErr w:type="spellStart"/>
      <w:r w:rsidRPr="002F79D0">
        <w:rPr>
          <w:b/>
          <w:bCs/>
          <w:color w:val="auto"/>
          <w:sz w:val="28"/>
          <w:szCs w:val="28"/>
        </w:rPr>
        <w:t>постправды</w:t>
      </w:r>
      <w:proofErr w:type="spellEnd"/>
      <w:r w:rsidRPr="002F79D0">
        <w:rPr>
          <w:b/>
          <w:bCs/>
          <w:color w:val="auto"/>
          <w:sz w:val="28"/>
          <w:szCs w:val="28"/>
        </w:rPr>
        <w:t>» и навыки критического мышления при использовании информационных коммуникаций</w:t>
      </w:r>
    </w:p>
    <w:p w:rsidR="0027308F" w:rsidRPr="002F79D0" w:rsidRDefault="009B15CD">
      <w:pPr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Понятие «</w:t>
      </w:r>
      <w:proofErr w:type="spellStart"/>
      <w:r w:rsidRPr="002F79D0">
        <w:rPr>
          <w:color w:val="auto"/>
          <w:sz w:val="28"/>
          <w:szCs w:val="28"/>
        </w:rPr>
        <w:t>постправды</w:t>
      </w:r>
      <w:proofErr w:type="spellEnd"/>
      <w:r w:rsidRPr="002F79D0">
        <w:rPr>
          <w:color w:val="auto"/>
          <w:sz w:val="28"/>
          <w:szCs w:val="28"/>
        </w:rPr>
        <w:t>» как характеристика современного информационного пространства, оценка его содержания и уместности. Проверка информации и критическое мышление как этические требования. Проблема ангажированности источников информации. Критерии и методы оценки информации. Демаркация научного знания и псевдонаучных сведений. Оценка источников научного знания в публичном информационном пространстве.</w:t>
      </w:r>
    </w:p>
    <w:p w:rsidR="0027308F" w:rsidRPr="002F79D0" w:rsidRDefault="009B15CD">
      <w:pPr>
        <w:spacing w:line="360" w:lineRule="auto"/>
        <w:ind w:firstLine="708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Тема 9. Авторские права и их защита в сфере информационных коммуникаций</w:t>
      </w:r>
    </w:p>
    <w:p w:rsidR="0027308F" w:rsidRPr="002F79D0" w:rsidRDefault="009B15CD">
      <w:pPr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Этические проблемы, связанные с противоречием между защитой авторских и коммерческих прав, с одной стороны, и установкой на свободный </w:t>
      </w:r>
      <w:r w:rsidRPr="002F79D0">
        <w:rPr>
          <w:color w:val="auto"/>
          <w:sz w:val="28"/>
          <w:szCs w:val="28"/>
        </w:rPr>
        <w:lastRenderedPageBreak/>
        <w:t>общественный доступ к информации и культурным ценностям. Обзор основных юридических аспектов защиты авторских прав.</w:t>
      </w:r>
    </w:p>
    <w:p w:rsidR="0027308F" w:rsidRPr="002F79D0" w:rsidRDefault="009B15CD">
      <w:pPr>
        <w:spacing w:line="360" w:lineRule="auto"/>
        <w:ind w:firstLine="708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 xml:space="preserve">Тема 10. Этика использования </w:t>
      </w:r>
      <w:proofErr w:type="spellStart"/>
      <w:r w:rsidRPr="002F79D0">
        <w:rPr>
          <w:b/>
          <w:bCs/>
          <w:color w:val="auto"/>
          <w:sz w:val="28"/>
          <w:szCs w:val="28"/>
        </w:rPr>
        <w:t>нейросетей</w:t>
      </w:r>
      <w:proofErr w:type="spellEnd"/>
      <w:r w:rsidRPr="002F79D0">
        <w:rPr>
          <w:b/>
          <w:bCs/>
          <w:color w:val="auto"/>
          <w:sz w:val="28"/>
          <w:szCs w:val="28"/>
        </w:rPr>
        <w:t xml:space="preserve"> и методы распознавания сгенерированной информации</w:t>
      </w:r>
    </w:p>
    <w:p w:rsidR="0027308F" w:rsidRPr="002F79D0" w:rsidRDefault="009B15CD">
      <w:pPr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Этические аспекты использования </w:t>
      </w:r>
      <w:proofErr w:type="spellStart"/>
      <w:r w:rsidRPr="002F79D0">
        <w:rPr>
          <w:color w:val="auto"/>
          <w:sz w:val="28"/>
          <w:szCs w:val="28"/>
        </w:rPr>
        <w:t>нейросетей</w:t>
      </w:r>
      <w:proofErr w:type="spellEnd"/>
      <w:r w:rsidRPr="002F79D0">
        <w:rPr>
          <w:color w:val="auto"/>
          <w:sz w:val="28"/>
          <w:szCs w:val="28"/>
        </w:rPr>
        <w:t xml:space="preserve"> и сгенерированной информации. Перспективы выработки </w:t>
      </w:r>
      <w:proofErr w:type="spellStart"/>
      <w:r w:rsidRPr="002F79D0">
        <w:rPr>
          <w:color w:val="auto"/>
          <w:sz w:val="28"/>
          <w:szCs w:val="28"/>
        </w:rPr>
        <w:t>регулятивов</w:t>
      </w:r>
      <w:proofErr w:type="spellEnd"/>
      <w:r w:rsidRPr="002F79D0">
        <w:rPr>
          <w:color w:val="auto"/>
          <w:sz w:val="28"/>
          <w:szCs w:val="28"/>
        </w:rPr>
        <w:t xml:space="preserve"> морального и правового характера для этой сферы деятельности. Методы распознавания сгенерированной информации. Применение стилистического анализа и других методов для выявления сгенерированной информации вербального характера.</w:t>
      </w:r>
    </w:p>
    <w:p w:rsidR="0027308F" w:rsidRPr="002F79D0" w:rsidRDefault="0027308F">
      <w:pPr>
        <w:pStyle w:val="Style10"/>
        <w:widowControl/>
        <w:rPr>
          <w:b/>
          <w:bCs/>
          <w:color w:val="auto"/>
          <w:sz w:val="8"/>
          <w:szCs w:val="8"/>
        </w:rPr>
      </w:pPr>
    </w:p>
    <w:p w:rsidR="0027308F" w:rsidRPr="002F79D0" w:rsidRDefault="009B15CD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8" w:name="_Toc6"/>
      <w:r w:rsidRPr="002F79D0">
        <w:rPr>
          <w:color w:val="auto"/>
        </w:rPr>
        <w:t xml:space="preserve">5.2. Учебно-тематический план                                                                             </w:t>
      </w:r>
      <w:bookmarkEnd w:id="8"/>
    </w:p>
    <w:p w:rsidR="0027308F" w:rsidRPr="002F79D0" w:rsidRDefault="009B15CD">
      <w:pPr>
        <w:tabs>
          <w:tab w:val="right" w:pos="851"/>
        </w:tabs>
        <w:ind w:firstLine="709"/>
        <w:jc w:val="right"/>
        <w:rPr>
          <w:color w:val="auto"/>
        </w:rPr>
      </w:pPr>
      <w:r w:rsidRPr="002F79D0">
        <w:rPr>
          <w:color w:val="auto"/>
        </w:rPr>
        <w:t>Таблица 3</w:t>
      </w:r>
    </w:p>
    <w:tbl>
      <w:tblPr>
        <w:tblStyle w:val="TableNormal"/>
        <w:tblW w:w="9214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4"/>
        <w:gridCol w:w="1999"/>
        <w:gridCol w:w="892"/>
        <w:gridCol w:w="1133"/>
        <w:gridCol w:w="992"/>
        <w:gridCol w:w="1276"/>
        <w:gridCol w:w="1134"/>
        <w:gridCol w:w="1424"/>
      </w:tblGrid>
      <w:tr w:rsidR="002F79D0" w:rsidRPr="002F79D0">
        <w:trPr>
          <w:trHeight w:val="241"/>
          <w:jc w:val="right"/>
        </w:trPr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№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b/>
                <w:bCs/>
                <w:color w:val="auto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b/>
                <w:bCs/>
                <w:color w:val="auto"/>
                <w:sz w:val="22"/>
                <w:szCs w:val="22"/>
              </w:rPr>
              <w:t>Трудоемкость в часах</w:t>
            </w:r>
          </w:p>
        </w:tc>
      </w:tr>
      <w:tr w:rsidR="002F79D0" w:rsidRPr="002F79D0">
        <w:trPr>
          <w:trHeight w:val="491"/>
          <w:jc w:val="right"/>
        </w:trPr>
        <w:tc>
          <w:tcPr>
            <w:tcW w:w="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b/>
                <w:bCs/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b/>
                <w:bCs/>
                <w:color w:val="auto"/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keepNext/>
              <w:rPr>
                <w:color w:val="auto"/>
              </w:rPr>
            </w:pPr>
            <w:r w:rsidRPr="002F79D0">
              <w:rPr>
                <w:b/>
                <w:bCs/>
                <w:color w:val="auto"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b/>
                <w:bCs/>
                <w:color w:val="auto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2F79D0" w:rsidRPr="002F79D0">
        <w:trPr>
          <w:trHeight w:val="751"/>
          <w:jc w:val="right"/>
        </w:trPr>
        <w:tc>
          <w:tcPr>
            <w:tcW w:w="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  <w:sz w:val="22"/>
                <w:szCs w:val="22"/>
              </w:rPr>
              <w:t>Общая, в т.</w:t>
            </w:r>
            <w:r w:rsidRPr="002F79D0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2F79D0">
              <w:rPr>
                <w:color w:val="auto"/>
                <w:sz w:val="22"/>
                <w:szCs w:val="22"/>
              </w:rPr>
              <w:t>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  <w:sz w:val="22"/>
                <w:szCs w:val="22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08F" w:rsidRPr="002F79D0" w:rsidRDefault="0027308F">
            <w:pPr>
              <w:rPr>
                <w:color w:val="auto"/>
              </w:rPr>
            </w:pPr>
          </w:p>
        </w:tc>
      </w:tr>
      <w:tr w:rsidR="002F79D0" w:rsidRPr="002F79D0">
        <w:trPr>
          <w:trHeight w:val="2400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1. Этика: от общих принципов к актуальным проблемам в сфере информационных коммуникаций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14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</w:t>
            </w:r>
          </w:p>
        </w:tc>
      </w:tr>
      <w:tr w:rsidR="002F79D0" w:rsidRPr="002F79D0">
        <w:trPr>
          <w:trHeight w:val="1500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Тема 2. Этика, этикет и право в сфере информационных коммуникаций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16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</w:t>
            </w:r>
          </w:p>
        </w:tc>
      </w:tr>
      <w:tr w:rsidR="002F79D0" w:rsidRPr="002F79D0">
        <w:trPr>
          <w:trHeight w:val="2700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3. Свободы и запреты: философский анализ проблематики и его применение к сфере информационных коммуникаций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8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</w:t>
            </w:r>
          </w:p>
        </w:tc>
      </w:tr>
      <w:tr w:rsidR="002F79D0" w:rsidRPr="002F79D0">
        <w:trPr>
          <w:trHeight w:val="1500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4. Свобода слова и цензура в Интернете: основания и ограничения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</w:t>
            </w:r>
          </w:p>
        </w:tc>
      </w:tr>
      <w:tr w:rsidR="002F79D0" w:rsidRPr="002F79D0">
        <w:trPr>
          <w:trHeight w:val="1800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 5. Защита чувств верующих и «культура отмены» в сфере информационных коммуникаций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8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</w:t>
            </w:r>
          </w:p>
        </w:tc>
      </w:tr>
      <w:tr w:rsidR="002F79D0" w:rsidRPr="002F79D0">
        <w:trPr>
          <w:trHeight w:val="1800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Тема 6. Информационные коммуникации между анонимностью и </w:t>
            </w:r>
            <w:proofErr w:type="spellStart"/>
            <w:r w:rsidRPr="002F79D0">
              <w:rPr>
                <w:color w:val="auto"/>
              </w:rPr>
              <w:t>паноптиконом</w:t>
            </w:r>
            <w:proofErr w:type="spellEnd"/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8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</w:t>
            </w:r>
          </w:p>
        </w:tc>
      </w:tr>
      <w:tr w:rsidR="002F79D0" w:rsidRPr="002F79D0">
        <w:trPr>
          <w:trHeight w:val="2100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7. Защита персональных данных и фундаментальные интересы общественной безопасности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Практические задания, кейсы</w:t>
            </w:r>
          </w:p>
        </w:tc>
      </w:tr>
      <w:tr w:rsidR="002F79D0" w:rsidRPr="002F79D0">
        <w:trPr>
          <w:trHeight w:val="2400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8. Ситуация «</w:t>
            </w:r>
            <w:proofErr w:type="spellStart"/>
            <w:r w:rsidRPr="002F79D0">
              <w:rPr>
                <w:color w:val="auto"/>
              </w:rPr>
              <w:t>постправды</w:t>
            </w:r>
            <w:proofErr w:type="spellEnd"/>
            <w:r w:rsidRPr="002F79D0">
              <w:rPr>
                <w:color w:val="auto"/>
              </w:rPr>
              <w:t>» и навыки критического мышления при использовании информационных коммуникаций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8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Практические задания, кейсы</w:t>
            </w:r>
          </w:p>
        </w:tc>
      </w:tr>
      <w:tr w:rsidR="002F79D0" w:rsidRPr="002F79D0">
        <w:trPr>
          <w:trHeight w:val="1800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9. Авторские права и их защита в сфере информационных коммуникаций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</w:t>
            </w:r>
          </w:p>
        </w:tc>
      </w:tr>
      <w:tr w:rsidR="002F79D0" w:rsidRPr="002F79D0">
        <w:trPr>
          <w:trHeight w:val="2100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Тема 10. Этика использования </w:t>
            </w:r>
            <w:proofErr w:type="spellStart"/>
            <w:r w:rsidRPr="002F79D0">
              <w:rPr>
                <w:color w:val="auto"/>
              </w:rPr>
              <w:t>нейросетей</w:t>
            </w:r>
            <w:proofErr w:type="spellEnd"/>
            <w:r w:rsidRPr="002F79D0">
              <w:rPr>
                <w:color w:val="auto"/>
              </w:rPr>
              <w:t xml:space="preserve"> и методы распознавания сгенерированной информации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0715DD">
            <w:pPr>
              <w:rPr>
                <w:color w:val="auto"/>
              </w:rPr>
            </w:pPr>
            <w:r w:rsidRPr="002F79D0">
              <w:rPr>
                <w:color w:val="auto"/>
                <w:u w:color="FF0000"/>
                <w:lang w:val="en-US"/>
              </w:rPr>
              <w:t>14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</w:t>
            </w:r>
            <w:r w:rsidR="00623BC0" w:rsidRPr="002F79D0">
              <w:rPr>
                <w:color w:val="auto"/>
              </w:rPr>
              <w:t>, контрольная работа</w:t>
            </w:r>
          </w:p>
        </w:tc>
      </w:tr>
      <w:tr w:rsidR="002F79D0" w:rsidRPr="002F79D0">
        <w:trPr>
          <w:trHeight w:val="1500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В целом по дисциплине 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144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b/>
                <w:bCs/>
                <w:color w:val="auto"/>
                <w:lang w:val="en-US"/>
              </w:rPr>
              <w:t>94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Согласно учебному плану: контрольная работа</w:t>
            </w:r>
          </w:p>
        </w:tc>
      </w:tr>
      <w:tr w:rsidR="0027308F" w:rsidRPr="002F79D0">
        <w:trPr>
          <w:trHeight w:val="567"/>
          <w:jc w:val="right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Итого в %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623BC0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 xml:space="preserve">100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lang w:val="en-US"/>
              </w:rPr>
              <w:t>35</w:t>
            </w:r>
            <w:r w:rsidR="00623BC0" w:rsidRPr="002F79D0">
              <w:rPr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623BC0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623BC0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center"/>
              <w:rPr>
                <w:color w:val="auto"/>
              </w:rPr>
            </w:pPr>
            <w:r w:rsidRPr="002F79D0">
              <w:rPr>
                <w:color w:val="auto"/>
                <w:lang w:val="en-US"/>
              </w:rPr>
              <w:t>65</w:t>
            </w:r>
            <w:r w:rsidR="00623BC0" w:rsidRPr="002F79D0">
              <w:rPr>
                <w:color w:val="auto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27308F">
            <w:pPr>
              <w:rPr>
                <w:color w:val="auto"/>
              </w:rPr>
            </w:pPr>
          </w:p>
        </w:tc>
      </w:tr>
    </w:tbl>
    <w:p w:rsidR="0027308F" w:rsidRPr="002F79D0" w:rsidRDefault="0027308F">
      <w:pPr>
        <w:widowControl w:val="0"/>
        <w:tabs>
          <w:tab w:val="right" w:pos="851"/>
        </w:tabs>
        <w:jc w:val="right"/>
        <w:rPr>
          <w:color w:val="auto"/>
        </w:rPr>
      </w:pPr>
    </w:p>
    <w:p w:rsidR="00FE0C43" w:rsidRPr="002F79D0" w:rsidRDefault="00FE0C43" w:rsidP="00FE0C43">
      <w:pPr>
        <w:spacing w:after="240"/>
        <w:ind w:firstLine="709"/>
        <w:rPr>
          <w:b/>
          <w:color w:val="auto"/>
        </w:rPr>
      </w:pPr>
      <w:r w:rsidRPr="002F79D0">
        <w:rPr>
          <w:color w:val="auto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:rsidR="0027308F" w:rsidRPr="002F79D0" w:rsidRDefault="0027308F">
      <w:pPr>
        <w:pStyle w:val="TitleA"/>
        <w:jc w:val="both"/>
        <w:rPr>
          <w:b/>
          <w:bCs/>
          <w:color w:val="auto"/>
        </w:rPr>
      </w:pPr>
    </w:p>
    <w:p w:rsidR="008851A1" w:rsidRPr="002F79D0" w:rsidRDefault="008851A1">
      <w:pPr>
        <w:pStyle w:val="TitleA"/>
        <w:jc w:val="both"/>
        <w:rPr>
          <w:b/>
          <w:bCs/>
          <w:color w:val="auto"/>
        </w:rPr>
      </w:pPr>
    </w:p>
    <w:p w:rsidR="0027308F" w:rsidRPr="002F79D0" w:rsidRDefault="009B15CD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9" w:name="_Toc7"/>
      <w:r w:rsidRPr="002F79D0">
        <w:rPr>
          <w:color w:val="auto"/>
        </w:rPr>
        <w:t xml:space="preserve">5.3. Содержание семинаров, практических занятий </w:t>
      </w:r>
      <w:bookmarkEnd w:id="9"/>
    </w:p>
    <w:p w:rsidR="0027308F" w:rsidRPr="002F79D0" w:rsidRDefault="009B15CD">
      <w:pPr>
        <w:pStyle w:val="TitleA"/>
        <w:ind w:firstLine="709"/>
        <w:jc w:val="right"/>
        <w:rPr>
          <w:color w:val="auto"/>
          <w:sz w:val="24"/>
          <w:szCs w:val="24"/>
        </w:rPr>
      </w:pPr>
      <w:r w:rsidRPr="002F79D0">
        <w:rPr>
          <w:color w:val="auto"/>
          <w:sz w:val="24"/>
          <w:szCs w:val="24"/>
        </w:rPr>
        <w:t>Таблица 4</w:t>
      </w:r>
    </w:p>
    <w:tbl>
      <w:tblPr>
        <w:tblStyle w:val="TableNormal"/>
        <w:tblW w:w="9918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84"/>
        <w:gridCol w:w="5291"/>
        <w:gridCol w:w="1843"/>
      </w:tblGrid>
      <w:tr w:rsidR="002F79D0" w:rsidRPr="002F79D0" w:rsidTr="008851A1">
        <w:trPr>
          <w:trHeight w:val="900"/>
          <w:jc w:val="right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pStyle w:val="TitleA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2F79D0">
              <w:rPr>
                <w:b/>
                <w:bCs/>
                <w:color w:val="auto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F79D0">
              <w:rPr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</w:p>
          <w:p w:rsidR="0027308F" w:rsidRPr="002F79D0" w:rsidRDefault="009B15CD">
            <w:pPr>
              <w:pStyle w:val="TitleA"/>
              <w:jc w:val="both"/>
              <w:rPr>
                <w:color w:val="auto"/>
              </w:rPr>
            </w:pPr>
            <w:proofErr w:type="spellStart"/>
            <w:r w:rsidRPr="002F79D0">
              <w:rPr>
                <w:b/>
                <w:bCs/>
                <w:color w:val="auto"/>
                <w:sz w:val="24"/>
                <w:szCs w:val="24"/>
                <w:lang w:val="en-US"/>
              </w:rPr>
              <w:t>тем</w:t>
            </w:r>
            <w:proofErr w:type="spellEnd"/>
            <w:r w:rsidRPr="002F79D0">
              <w:rPr>
                <w:b/>
                <w:bCs/>
                <w:color w:val="auto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F79D0">
              <w:rPr>
                <w:b/>
                <w:bCs/>
                <w:color w:val="auto"/>
                <w:sz w:val="24"/>
                <w:szCs w:val="24"/>
                <w:lang w:val="en-US"/>
              </w:rPr>
              <w:t>разделов</w:t>
            </w:r>
            <w:proofErr w:type="spellEnd"/>
            <w:r w:rsidRPr="002F79D0">
              <w:rPr>
                <w:b/>
                <w:bCs/>
                <w:color w:val="auto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F79D0">
              <w:rPr>
                <w:b/>
                <w:bCs/>
                <w:color w:val="auto"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pStyle w:val="TitleA"/>
              <w:jc w:val="both"/>
              <w:rPr>
                <w:color w:val="auto"/>
              </w:rPr>
            </w:pPr>
            <w:r w:rsidRPr="002F79D0">
              <w:rPr>
                <w:b/>
                <w:bCs/>
                <w:color w:val="auto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Формы проведения занятий</w:t>
            </w:r>
          </w:p>
        </w:tc>
      </w:tr>
      <w:tr w:rsidR="002F79D0" w:rsidRPr="002F79D0" w:rsidTr="008851A1">
        <w:trPr>
          <w:trHeight w:val="3900"/>
          <w:jc w:val="right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1. Этика: от общих принципов к актуальным проблемам в сфере информационных коммуникаций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Этика как философская дисциплина и как сфера практических вопросов. Подходы к определению предмета этики. Основные типы общих этических позиций. Нормативизм в этике: этика долга и утилитаризм. Этика добродетелей как альтернатива нормативизму. Вопрос о возможности универсальных этических критериев и однозначности применения этических критериев на практике. Обзор современных этических проблем в сфере информационных коммуникаций.</w:t>
            </w:r>
          </w:p>
          <w:p w:rsidR="0067473C" w:rsidRPr="002F79D0" w:rsidRDefault="0067473C" w:rsidP="0067473C">
            <w:pPr>
              <w:pStyle w:val="aa"/>
              <w:numPr>
                <w:ilvl w:val="3"/>
                <w:numId w:val="11"/>
              </w:numPr>
              <w:ind w:left="32" w:hanging="2082"/>
              <w:jc w:val="left"/>
              <w:rPr>
                <w:bCs/>
                <w:sz w:val="24"/>
                <w:szCs w:val="24"/>
              </w:rPr>
            </w:pPr>
            <w:r w:rsidRPr="002F79D0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2F79D0">
              <w:rPr>
                <w:bCs/>
                <w:sz w:val="24"/>
                <w:szCs w:val="24"/>
              </w:rPr>
              <w:t xml:space="preserve"> </w:t>
            </w:r>
          </w:p>
          <w:p w:rsidR="0027308F" w:rsidRPr="002F79D0" w:rsidRDefault="0067473C" w:rsidP="0067473C">
            <w:pPr>
              <w:rPr>
                <w:color w:val="auto"/>
              </w:rPr>
            </w:pPr>
            <w:r w:rsidRPr="002F79D0">
              <w:rPr>
                <w:b/>
                <w:color w:val="auto"/>
              </w:rPr>
              <w:t>8.</w:t>
            </w:r>
            <w:r w:rsidR="00C513EE" w:rsidRPr="002F79D0">
              <w:rPr>
                <w:bCs/>
                <w:color w:val="auto"/>
              </w:rPr>
              <w:t xml:space="preserve"> 1-3; 4-7</w:t>
            </w:r>
            <w:r w:rsidRPr="002F79D0">
              <w:rPr>
                <w:bCs/>
                <w:color w:val="auto"/>
              </w:rPr>
              <w:t xml:space="preserve">; </w:t>
            </w:r>
            <w:r w:rsidRPr="002F79D0">
              <w:rPr>
                <w:b/>
                <w:color w:val="auto"/>
              </w:rPr>
              <w:t>9.</w:t>
            </w:r>
            <w:r w:rsidRPr="002F79D0">
              <w:rPr>
                <w:bCs/>
                <w:color w:val="auto"/>
              </w:rPr>
              <w:t xml:space="preserve"> </w:t>
            </w:r>
            <w:r w:rsidRPr="002F79D0">
              <w:rPr>
                <w:color w:val="auto"/>
              </w:rPr>
              <w:t>все</w:t>
            </w:r>
            <w:r w:rsidRPr="002F79D0">
              <w:rPr>
                <w:bCs/>
                <w:color w:val="auto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</w:t>
            </w:r>
          </w:p>
        </w:tc>
      </w:tr>
      <w:tr w:rsidR="002F79D0" w:rsidRPr="002F79D0" w:rsidTr="008851A1">
        <w:trPr>
          <w:trHeight w:val="2700"/>
          <w:jc w:val="right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Тема 2. Мораль, этикет и право в сфере информационных коммуникаций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Общее понятие социальных норм и их виды. Соотношение между моралью, этикетом и правом. Нормы «писаные» и «неписаные», роль традиции и обычая в трансляции норм. Различия в способах кодификации и регуляции морали, этикета и права. Мораль, этикет и право в сфере информационных коммуникаций. 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pStyle w:val="aa"/>
              <w:numPr>
                <w:ilvl w:val="3"/>
                <w:numId w:val="11"/>
              </w:numPr>
              <w:ind w:left="32" w:hanging="2082"/>
              <w:jc w:val="left"/>
              <w:rPr>
                <w:bCs/>
                <w:sz w:val="24"/>
                <w:szCs w:val="24"/>
              </w:rPr>
            </w:pPr>
            <w:r w:rsidRPr="002F79D0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2F79D0">
              <w:rPr>
                <w:bCs/>
                <w:sz w:val="24"/>
                <w:szCs w:val="24"/>
              </w:rPr>
              <w:t xml:space="preserve"> </w:t>
            </w:r>
          </w:p>
          <w:p w:rsidR="0027308F" w:rsidRPr="002F79D0" w:rsidRDefault="0067473C" w:rsidP="0067473C">
            <w:pPr>
              <w:rPr>
                <w:color w:val="auto"/>
              </w:rPr>
            </w:pPr>
            <w:r w:rsidRPr="002F79D0">
              <w:rPr>
                <w:b/>
                <w:color w:val="auto"/>
              </w:rPr>
              <w:t>8.</w:t>
            </w:r>
            <w:r w:rsidR="00C513EE" w:rsidRPr="002F79D0">
              <w:rPr>
                <w:bCs/>
                <w:color w:val="auto"/>
              </w:rPr>
              <w:t xml:space="preserve"> 1-3; 5-7</w:t>
            </w:r>
            <w:r w:rsidRPr="002F79D0">
              <w:rPr>
                <w:bCs/>
                <w:color w:val="auto"/>
              </w:rPr>
              <w:t xml:space="preserve">; </w:t>
            </w:r>
            <w:r w:rsidRPr="002F79D0">
              <w:rPr>
                <w:b/>
                <w:color w:val="auto"/>
              </w:rPr>
              <w:t>9.</w:t>
            </w:r>
            <w:r w:rsidRPr="002F79D0">
              <w:rPr>
                <w:bCs/>
                <w:color w:val="auto"/>
              </w:rPr>
              <w:t xml:space="preserve"> </w:t>
            </w:r>
            <w:r w:rsidRPr="002F79D0">
              <w:rPr>
                <w:color w:val="auto"/>
              </w:rPr>
              <w:t>все</w:t>
            </w:r>
            <w:r w:rsidRPr="002F79D0">
              <w:rPr>
                <w:bCs/>
                <w:color w:val="auto"/>
              </w:rPr>
              <w:t>.</w:t>
            </w:r>
            <w:r w:rsidR="009B15CD" w:rsidRPr="002F79D0">
              <w:rPr>
                <w:color w:val="auto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</w:t>
            </w:r>
          </w:p>
        </w:tc>
      </w:tr>
      <w:tr w:rsidR="002F79D0" w:rsidRPr="002F79D0" w:rsidTr="008851A1">
        <w:trPr>
          <w:trHeight w:val="2700"/>
          <w:jc w:val="right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lastRenderedPageBreak/>
              <w:t>Тема 3. Свободы и запреты: философский анализ проблематики и его применение к сфере информационных коммуникаций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Концепции негативной и позитивной свободы. Свобода и ответственность. Свободы, права человека и запреты. Этические проблемы в сфере информационных коммуникаций, связанные с соблюдением и ограничением свобод.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pStyle w:val="aa"/>
              <w:numPr>
                <w:ilvl w:val="3"/>
                <w:numId w:val="11"/>
              </w:numPr>
              <w:ind w:left="32" w:hanging="2082"/>
              <w:jc w:val="left"/>
              <w:rPr>
                <w:bCs/>
                <w:sz w:val="24"/>
                <w:szCs w:val="24"/>
              </w:rPr>
            </w:pPr>
            <w:r w:rsidRPr="002F79D0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2F79D0">
              <w:rPr>
                <w:bCs/>
                <w:sz w:val="24"/>
                <w:szCs w:val="24"/>
              </w:rPr>
              <w:t xml:space="preserve"> </w:t>
            </w:r>
          </w:p>
          <w:p w:rsidR="0027308F" w:rsidRPr="002F79D0" w:rsidRDefault="0067473C" w:rsidP="0067473C">
            <w:pPr>
              <w:rPr>
                <w:color w:val="auto"/>
              </w:rPr>
            </w:pPr>
            <w:r w:rsidRPr="002F79D0">
              <w:rPr>
                <w:b/>
                <w:color w:val="auto"/>
              </w:rPr>
              <w:t>8.</w:t>
            </w:r>
            <w:r w:rsidRPr="002F79D0">
              <w:rPr>
                <w:bCs/>
                <w:color w:val="auto"/>
              </w:rPr>
              <w:t xml:space="preserve"> 1-8; </w:t>
            </w:r>
            <w:r w:rsidRPr="002F79D0">
              <w:rPr>
                <w:b/>
                <w:color w:val="auto"/>
              </w:rPr>
              <w:t>9.</w:t>
            </w:r>
            <w:r w:rsidRPr="002F79D0">
              <w:rPr>
                <w:bCs/>
                <w:color w:val="auto"/>
              </w:rPr>
              <w:t xml:space="preserve"> </w:t>
            </w:r>
            <w:r w:rsidRPr="002F79D0">
              <w:rPr>
                <w:color w:val="auto"/>
              </w:rPr>
              <w:t>все</w:t>
            </w:r>
            <w:r w:rsidRPr="002F79D0">
              <w:rPr>
                <w:bCs/>
                <w:color w:val="auto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</w:t>
            </w:r>
          </w:p>
        </w:tc>
      </w:tr>
      <w:tr w:rsidR="002F79D0" w:rsidRPr="002F79D0" w:rsidTr="008851A1">
        <w:trPr>
          <w:trHeight w:val="2700"/>
          <w:jc w:val="right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4. Свобода слова и цензура в Интернете: основания и ограничения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Свобода слова и ее отличие от вседозволенности в вербальной коммуникации. История цензуры и теоретические дискуссии вокруг ее оснований, принципов и границ. Специфика этической проблематики свободы слова и цензуры в сфере информационных коммуникаций и, в частности, в сети Интернет.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pStyle w:val="aa"/>
              <w:numPr>
                <w:ilvl w:val="3"/>
                <w:numId w:val="11"/>
              </w:numPr>
              <w:ind w:left="32" w:hanging="2082"/>
              <w:jc w:val="left"/>
              <w:rPr>
                <w:bCs/>
                <w:sz w:val="24"/>
                <w:szCs w:val="24"/>
              </w:rPr>
            </w:pPr>
            <w:r w:rsidRPr="002F79D0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2F79D0">
              <w:rPr>
                <w:bCs/>
                <w:sz w:val="24"/>
                <w:szCs w:val="24"/>
              </w:rPr>
              <w:t xml:space="preserve"> </w:t>
            </w:r>
          </w:p>
          <w:p w:rsidR="0027308F" w:rsidRPr="002F79D0" w:rsidRDefault="0067473C" w:rsidP="0067473C">
            <w:pPr>
              <w:rPr>
                <w:color w:val="auto"/>
              </w:rPr>
            </w:pPr>
            <w:r w:rsidRPr="002F79D0">
              <w:rPr>
                <w:b/>
                <w:color w:val="auto"/>
              </w:rPr>
              <w:t>8.</w:t>
            </w:r>
            <w:r w:rsidRPr="002F79D0">
              <w:rPr>
                <w:bCs/>
                <w:color w:val="auto"/>
              </w:rPr>
              <w:t xml:space="preserve"> 1-8; </w:t>
            </w:r>
            <w:r w:rsidRPr="002F79D0">
              <w:rPr>
                <w:b/>
                <w:color w:val="auto"/>
              </w:rPr>
              <w:t>9.</w:t>
            </w:r>
            <w:r w:rsidRPr="002F79D0">
              <w:rPr>
                <w:bCs/>
                <w:color w:val="auto"/>
              </w:rPr>
              <w:t xml:space="preserve"> </w:t>
            </w:r>
            <w:r w:rsidRPr="002F79D0">
              <w:rPr>
                <w:color w:val="auto"/>
              </w:rPr>
              <w:t>все</w:t>
            </w:r>
            <w:r w:rsidRPr="002F79D0">
              <w:rPr>
                <w:bCs/>
                <w:color w:val="auto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презентации, кейс-задания</w:t>
            </w:r>
          </w:p>
        </w:tc>
      </w:tr>
      <w:tr w:rsidR="002F79D0" w:rsidRPr="002F79D0" w:rsidTr="008851A1">
        <w:trPr>
          <w:trHeight w:val="2400"/>
          <w:jc w:val="right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 5. Защита чувств верующих и «культура отмены» в сфере информационных коммуникаций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Установка на защиту чувств верующих в современном этическом и правовом поле, ее основания и конкретные очертания, аргументы за и против. «Культура отмены»: смысл термина, конкретные примеры, аргументы за и против в различных философско-социальных контекстах.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pStyle w:val="aa"/>
              <w:numPr>
                <w:ilvl w:val="3"/>
                <w:numId w:val="11"/>
              </w:numPr>
              <w:ind w:left="32" w:hanging="2082"/>
              <w:jc w:val="left"/>
              <w:rPr>
                <w:bCs/>
                <w:sz w:val="24"/>
                <w:szCs w:val="24"/>
              </w:rPr>
            </w:pPr>
            <w:r w:rsidRPr="002F79D0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2F79D0">
              <w:rPr>
                <w:bCs/>
                <w:sz w:val="24"/>
                <w:szCs w:val="24"/>
              </w:rPr>
              <w:t xml:space="preserve"> </w:t>
            </w:r>
          </w:p>
          <w:p w:rsidR="0027308F" w:rsidRPr="002F79D0" w:rsidRDefault="0067473C" w:rsidP="0067473C">
            <w:pPr>
              <w:rPr>
                <w:color w:val="auto"/>
              </w:rPr>
            </w:pPr>
            <w:r w:rsidRPr="002F79D0">
              <w:rPr>
                <w:b/>
                <w:color w:val="auto"/>
              </w:rPr>
              <w:t>8.</w:t>
            </w:r>
            <w:r w:rsidRPr="002F79D0">
              <w:rPr>
                <w:bCs/>
                <w:color w:val="auto"/>
              </w:rPr>
              <w:t xml:space="preserve"> 1-8; </w:t>
            </w:r>
            <w:r w:rsidRPr="002F79D0">
              <w:rPr>
                <w:b/>
                <w:color w:val="auto"/>
              </w:rPr>
              <w:t>9.</w:t>
            </w:r>
            <w:r w:rsidRPr="002F79D0">
              <w:rPr>
                <w:bCs/>
                <w:color w:val="auto"/>
              </w:rPr>
              <w:t xml:space="preserve"> </w:t>
            </w:r>
            <w:r w:rsidRPr="002F79D0">
              <w:rPr>
                <w:color w:val="auto"/>
              </w:rPr>
              <w:t>все</w:t>
            </w:r>
            <w:r w:rsidRPr="002F79D0">
              <w:rPr>
                <w:bCs/>
                <w:color w:val="auto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презентации, кейс-задания</w:t>
            </w:r>
          </w:p>
        </w:tc>
      </w:tr>
      <w:tr w:rsidR="002F79D0" w:rsidRPr="002F79D0" w:rsidTr="008851A1">
        <w:trPr>
          <w:trHeight w:val="3300"/>
          <w:jc w:val="right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Тема 6. Информационные коммуникации между анонимностью и </w:t>
            </w:r>
            <w:proofErr w:type="spellStart"/>
            <w:r w:rsidRPr="002F79D0">
              <w:rPr>
                <w:color w:val="auto"/>
              </w:rPr>
              <w:t>паноптиконом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Анонимность с точки зрения различных религиозно-философских систем, социокультурных контекстов, этических позиций. История Интернет-сообщества как путь </w:t>
            </w:r>
            <w:proofErr w:type="gramStart"/>
            <w:r w:rsidRPr="002F79D0">
              <w:rPr>
                <w:color w:val="auto"/>
              </w:rPr>
              <w:t>от обществу</w:t>
            </w:r>
            <w:proofErr w:type="gramEnd"/>
            <w:r w:rsidRPr="002F79D0">
              <w:rPr>
                <w:color w:val="auto"/>
              </w:rPr>
              <w:t xml:space="preserve"> анонимности к «</w:t>
            </w:r>
            <w:proofErr w:type="spellStart"/>
            <w:r w:rsidRPr="002F79D0">
              <w:rPr>
                <w:color w:val="auto"/>
              </w:rPr>
              <w:t>паноптикону</w:t>
            </w:r>
            <w:proofErr w:type="spellEnd"/>
            <w:r w:rsidRPr="002F79D0">
              <w:rPr>
                <w:color w:val="auto"/>
              </w:rPr>
              <w:t>» (обществу наблюдения). Общество наблюдения по И. Бентаму и по Ж.-Ж. Руссо. Вопрос об этичности сбора и использования «больших данных».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pStyle w:val="aa"/>
              <w:numPr>
                <w:ilvl w:val="3"/>
                <w:numId w:val="11"/>
              </w:numPr>
              <w:ind w:left="32" w:hanging="2082"/>
              <w:jc w:val="left"/>
              <w:rPr>
                <w:bCs/>
                <w:sz w:val="24"/>
                <w:szCs w:val="24"/>
              </w:rPr>
            </w:pPr>
            <w:r w:rsidRPr="002F79D0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2F79D0">
              <w:rPr>
                <w:bCs/>
                <w:sz w:val="24"/>
                <w:szCs w:val="24"/>
              </w:rPr>
              <w:t xml:space="preserve"> </w:t>
            </w:r>
          </w:p>
          <w:p w:rsidR="0027308F" w:rsidRPr="002F79D0" w:rsidRDefault="0067473C" w:rsidP="0067473C">
            <w:pPr>
              <w:rPr>
                <w:color w:val="auto"/>
              </w:rPr>
            </w:pPr>
            <w:r w:rsidRPr="002F79D0">
              <w:rPr>
                <w:b/>
                <w:color w:val="auto"/>
              </w:rPr>
              <w:t>8.</w:t>
            </w:r>
            <w:r w:rsidRPr="002F79D0">
              <w:rPr>
                <w:bCs/>
                <w:color w:val="auto"/>
              </w:rPr>
              <w:t xml:space="preserve"> 1-8; </w:t>
            </w:r>
            <w:r w:rsidRPr="002F79D0">
              <w:rPr>
                <w:b/>
                <w:color w:val="auto"/>
              </w:rPr>
              <w:t>9.</w:t>
            </w:r>
            <w:r w:rsidRPr="002F79D0">
              <w:rPr>
                <w:bCs/>
                <w:color w:val="auto"/>
              </w:rPr>
              <w:t xml:space="preserve"> </w:t>
            </w:r>
            <w:r w:rsidRPr="002F79D0">
              <w:rPr>
                <w:color w:val="auto"/>
              </w:rPr>
              <w:t>все</w:t>
            </w:r>
            <w:r w:rsidRPr="002F79D0">
              <w:rPr>
                <w:bCs/>
                <w:color w:val="auto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презентации, кейс-задания</w:t>
            </w:r>
          </w:p>
        </w:tc>
      </w:tr>
      <w:tr w:rsidR="002F79D0" w:rsidRPr="002F79D0" w:rsidTr="008851A1">
        <w:trPr>
          <w:trHeight w:val="3600"/>
          <w:jc w:val="right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lastRenderedPageBreak/>
              <w:t>Тема 7. Защита персональных данных и фундаментальные интересы общественной безопасности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Вопрос о соотношении личных прав и общественной безопасности в историко-философской перспективе. Этические, экономические, социальные аспекты политики государственных и коммерческих организаций по вопросу защиты персональных данных в его соотношении с фундаментальными интересами общественной безопасности. Связь вопроса с проблемами профессиональной этики (медицинской, юридической).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pStyle w:val="aa"/>
              <w:numPr>
                <w:ilvl w:val="3"/>
                <w:numId w:val="11"/>
              </w:numPr>
              <w:ind w:left="32" w:hanging="2082"/>
              <w:jc w:val="left"/>
              <w:rPr>
                <w:bCs/>
                <w:sz w:val="24"/>
                <w:szCs w:val="24"/>
              </w:rPr>
            </w:pPr>
            <w:r w:rsidRPr="002F79D0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2F79D0">
              <w:rPr>
                <w:bCs/>
                <w:sz w:val="24"/>
                <w:szCs w:val="24"/>
              </w:rPr>
              <w:t xml:space="preserve"> </w:t>
            </w:r>
          </w:p>
          <w:p w:rsidR="0027308F" w:rsidRPr="002F79D0" w:rsidRDefault="0067473C" w:rsidP="0067473C">
            <w:pPr>
              <w:rPr>
                <w:color w:val="auto"/>
              </w:rPr>
            </w:pPr>
            <w:r w:rsidRPr="002F79D0">
              <w:rPr>
                <w:b/>
                <w:color w:val="auto"/>
              </w:rPr>
              <w:t>8.</w:t>
            </w:r>
            <w:r w:rsidR="00C513EE" w:rsidRPr="002F79D0">
              <w:rPr>
                <w:bCs/>
                <w:color w:val="auto"/>
              </w:rPr>
              <w:t xml:space="preserve"> 1-3; 4,6</w:t>
            </w:r>
            <w:r w:rsidRPr="002F79D0">
              <w:rPr>
                <w:bCs/>
                <w:color w:val="auto"/>
              </w:rPr>
              <w:t xml:space="preserve">; </w:t>
            </w:r>
            <w:r w:rsidRPr="002F79D0">
              <w:rPr>
                <w:b/>
                <w:color w:val="auto"/>
              </w:rPr>
              <w:t>9.</w:t>
            </w:r>
            <w:r w:rsidRPr="002F79D0">
              <w:rPr>
                <w:bCs/>
                <w:color w:val="auto"/>
              </w:rPr>
              <w:t xml:space="preserve"> </w:t>
            </w:r>
            <w:r w:rsidRPr="002F79D0">
              <w:rPr>
                <w:color w:val="auto"/>
              </w:rPr>
              <w:t>все</w:t>
            </w:r>
            <w:r w:rsidRPr="002F79D0">
              <w:rPr>
                <w:bCs/>
                <w:color w:val="auto"/>
              </w:rPr>
              <w:t>.</w:t>
            </w:r>
            <w:r w:rsidR="009B15CD" w:rsidRPr="002F79D0">
              <w:rPr>
                <w:color w:val="auto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презентации, кейс-задания</w:t>
            </w:r>
          </w:p>
        </w:tc>
      </w:tr>
      <w:tr w:rsidR="002F79D0" w:rsidRPr="002F79D0" w:rsidTr="008851A1">
        <w:trPr>
          <w:trHeight w:val="3600"/>
          <w:jc w:val="right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8. Ситуация «</w:t>
            </w:r>
            <w:proofErr w:type="spellStart"/>
            <w:r w:rsidRPr="002F79D0">
              <w:rPr>
                <w:color w:val="auto"/>
              </w:rPr>
              <w:t>постправды</w:t>
            </w:r>
            <w:proofErr w:type="spellEnd"/>
            <w:r w:rsidRPr="002F79D0">
              <w:rPr>
                <w:color w:val="auto"/>
              </w:rPr>
              <w:t>» и навыки критического мышления при использовании информационных коммуникаций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Понятие «</w:t>
            </w:r>
            <w:proofErr w:type="spellStart"/>
            <w:r w:rsidRPr="002F79D0">
              <w:rPr>
                <w:color w:val="auto"/>
              </w:rPr>
              <w:t>постправды</w:t>
            </w:r>
            <w:proofErr w:type="spellEnd"/>
            <w:r w:rsidRPr="002F79D0">
              <w:rPr>
                <w:color w:val="auto"/>
              </w:rPr>
              <w:t>» как характеристика современного информационного пространства, оценка его содержания и уместности. Проверка информации и критическое мышление как этические требования. Проблема ангажированности источников информации. Критерии и методы оценки информации. Демаркация научного знания и псевдонаучных сведений. Оценка источников научного знания в публичном информационном пространстве.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pStyle w:val="aa"/>
              <w:numPr>
                <w:ilvl w:val="3"/>
                <w:numId w:val="11"/>
              </w:numPr>
              <w:ind w:left="32" w:hanging="2082"/>
              <w:jc w:val="left"/>
              <w:rPr>
                <w:bCs/>
                <w:sz w:val="24"/>
                <w:szCs w:val="24"/>
              </w:rPr>
            </w:pPr>
            <w:r w:rsidRPr="002F79D0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2F79D0">
              <w:rPr>
                <w:bCs/>
                <w:sz w:val="24"/>
                <w:szCs w:val="24"/>
              </w:rPr>
              <w:t xml:space="preserve"> </w:t>
            </w:r>
          </w:p>
          <w:p w:rsidR="0027308F" w:rsidRPr="002F79D0" w:rsidRDefault="0067473C" w:rsidP="0067473C">
            <w:pPr>
              <w:rPr>
                <w:color w:val="auto"/>
              </w:rPr>
            </w:pPr>
            <w:r w:rsidRPr="002F79D0">
              <w:rPr>
                <w:b/>
                <w:color w:val="auto"/>
              </w:rPr>
              <w:t>8.</w:t>
            </w:r>
            <w:r w:rsidR="00C513EE" w:rsidRPr="002F79D0">
              <w:rPr>
                <w:bCs/>
                <w:color w:val="auto"/>
              </w:rPr>
              <w:t xml:space="preserve"> 1-3; 5-7</w:t>
            </w:r>
            <w:r w:rsidRPr="002F79D0">
              <w:rPr>
                <w:bCs/>
                <w:color w:val="auto"/>
              </w:rPr>
              <w:t xml:space="preserve">; </w:t>
            </w:r>
            <w:r w:rsidRPr="002F79D0">
              <w:rPr>
                <w:b/>
                <w:color w:val="auto"/>
              </w:rPr>
              <w:t>9.</w:t>
            </w:r>
            <w:r w:rsidRPr="002F79D0">
              <w:rPr>
                <w:bCs/>
                <w:color w:val="auto"/>
              </w:rPr>
              <w:t xml:space="preserve"> </w:t>
            </w:r>
            <w:r w:rsidRPr="002F79D0">
              <w:rPr>
                <w:color w:val="auto"/>
              </w:rPr>
              <w:t>все</w:t>
            </w:r>
            <w:r w:rsidRPr="002F79D0">
              <w:rPr>
                <w:bCs/>
                <w:color w:val="auto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презентации, кейс-задания</w:t>
            </w:r>
          </w:p>
        </w:tc>
      </w:tr>
      <w:tr w:rsidR="002F79D0" w:rsidRPr="002F79D0" w:rsidTr="008851A1">
        <w:trPr>
          <w:trHeight w:val="2700"/>
          <w:jc w:val="right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9. Авторские права и их защита в сфере информационных коммуникаций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Этические проблемы, связанные с противоречием между защитой авторских и коммерческих прав, с одной стороны, и установкой на свободный общественный доступ к информации и культурным ценностям. Обзор основных юридических аспектов защиты авторских прав.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pStyle w:val="aa"/>
              <w:numPr>
                <w:ilvl w:val="3"/>
                <w:numId w:val="11"/>
              </w:numPr>
              <w:ind w:left="32" w:hanging="2082"/>
              <w:jc w:val="left"/>
              <w:rPr>
                <w:bCs/>
                <w:sz w:val="24"/>
                <w:szCs w:val="24"/>
              </w:rPr>
            </w:pPr>
            <w:r w:rsidRPr="002F79D0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2F79D0">
              <w:rPr>
                <w:bCs/>
                <w:sz w:val="24"/>
                <w:szCs w:val="24"/>
              </w:rPr>
              <w:t xml:space="preserve"> </w:t>
            </w:r>
          </w:p>
          <w:p w:rsidR="0027308F" w:rsidRPr="002F79D0" w:rsidRDefault="0067473C" w:rsidP="0067473C">
            <w:pPr>
              <w:rPr>
                <w:color w:val="auto"/>
              </w:rPr>
            </w:pPr>
            <w:r w:rsidRPr="002F79D0">
              <w:rPr>
                <w:b/>
                <w:color w:val="auto"/>
              </w:rPr>
              <w:t>8.</w:t>
            </w:r>
            <w:r w:rsidR="00C513EE" w:rsidRPr="002F79D0">
              <w:rPr>
                <w:bCs/>
                <w:color w:val="auto"/>
              </w:rPr>
              <w:t xml:space="preserve"> 1-3; 6,7</w:t>
            </w:r>
            <w:r w:rsidRPr="002F79D0">
              <w:rPr>
                <w:bCs/>
                <w:color w:val="auto"/>
              </w:rPr>
              <w:t xml:space="preserve">; </w:t>
            </w:r>
            <w:r w:rsidRPr="002F79D0">
              <w:rPr>
                <w:b/>
                <w:color w:val="auto"/>
              </w:rPr>
              <w:t>9.</w:t>
            </w:r>
            <w:r w:rsidRPr="002F79D0">
              <w:rPr>
                <w:bCs/>
                <w:color w:val="auto"/>
              </w:rPr>
              <w:t xml:space="preserve"> </w:t>
            </w:r>
            <w:r w:rsidRPr="002F79D0">
              <w:rPr>
                <w:color w:val="auto"/>
              </w:rPr>
              <w:t>все</w:t>
            </w:r>
            <w:r w:rsidRPr="002F79D0">
              <w:rPr>
                <w:bCs/>
                <w:color w:val="auto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презентации, кейс-задания</w:t>
            </w:r>
          </w:p>
        </w:tc>
      </w:tr>
      <w:tr w:rsidR="0027308F" w:rsidRPr="002F79D0" w:rsidTr="008851A1">
        <w:trPr>
          <w:trHeight w:val="2667"/>
          <w:jc w:val="right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Тема 10. Этика использования </w:t>
            </w:r>
            <w:proofErr w:type="spellStart"/>
            <w:r w:rsidRPr="002F79D0">
              <w:rPr>
                <w:color w:val="auto"/>
              </w:rPr>
              <w:t>нейросетей</w:t>
            </w:r>
            <w:proofErr w:type="spellEnd"/>
            <w:r w:rsidRPr="002F79D0">
              <w:rPr>
                <w:color w:val="auto"/>
              </w:rPr>
              <w:t xml:space="preserve"> и методы распознавания сгенерированной информации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Этические аспекты использования </w:t>
            </w:r>
            <w:proofErr w:type="spellStart"/>
            <w:r w:rsidRPr="002F79D0">
              <w:rPr>
                <w:color w:val="auto"/>
              </w:rPr>
              <w:t>нейросетей</w:t>
            </w:r>
            <w:proofErr w:type="spellEnd"/>
            <w:r w:rsidRPr="002F79D0">
              <w:rPr>
                <w:color w:val="auto"/>
              </w:rPr>
              <w:t xml:space="preserve"> и сгенерированной информации. Перспективы выработки </w:t>
            </w:r>
            <w:proofErr w:type="spellStart"/>
            <w:r w:rsidRPr="002F79D0">
              <w:rPr>
                <w:color w:val="auto"/>
              </w:rPr>
              <w:t>регулятивов</w:t>
            </w:r>
            <w:proofErr w:type="spellEnd"/>
            <w:r w:rsidRPr="002F79D0">
              <w:rPr>
                <w:color w:val="auto"/>
              </w:rPr>
              <w:t xml:space="preserve"> морального и правового характера для этой сферы деятельности. Методы распознавания сгенерированной информации. Применение стилистического анализа и других методов для выявления сгенерированной информации вербального характера.</w:t>
            </w:r>
          </w:p>
          <w:p w:rsidR="0067473C" w:rsidRPr="002F79D0" w:rsidRDefault="0067473C" w:rsidP="0067473C">
            <w:pPr>
              <w:pStyle w:val="aa"/>
              <w:numPr>
                <w:ilvl w:val="3"/>
                <w:numId w:val="11"/>
              </w:numPr>
              <w:ind w:left="32" w:hanging="2082"/>
              <w:jc w:val="left"/>
              <w:rPr>
                <w:bCs/>
                <w:sz w:val="24"/>
                <w:szCs w:val="24"/>
              </w:rPr>
            </w:pPr>
            <w:r w:rsidRPr="002F79D0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2F79D0">
              <w:rPr>
                <w:bCs/>
                <w:sz w:val="24"/>
                <w:szCs w:val="24"/>
              </w:rPr>
              <w:t xml:space="preserve"> </w:t>
            </w:r>
          </w:p>
          <w:p w:rsidR="0067473C" w:rsidRPr="002F79D0" w:rsidRDefault="0067473C" w:rsidP="0067473C">
            <w:pPr>
              <w:rPr>
                <w:color w:val="auto"/>
              </w:rPr>
            </w:pPr>
            <w:r w:rsidRPr="002F79D0">
              <w:rPr>
                <w:b/>
                <w:color w:val="auto"/>
              </w:rPr>
              <w:t>8.</w:t>
            </w:r>
            <w:r w:rsidR="00C513EE" w:rsidRPr="002F79D0">
              <w:rPr>
                <w:bCs/>
                <w:color w:val="auto"/>
              </w:rPr>
              <w:t xml:space="preserve"> 1-</w:t>
            </w:r>
            <w:r w:rsidR="00C513EE" w:rsidRPr="002F79D0">
              <w:rPr>
                <w:bCs/>
                <w:color w:val="auto"/>
                <w:lang w:val="en-US"/>
              </w:rPr>
              <w:t>3</w:t>
            </w:r>
            <w:r w:rsidR="00C513EE" w:rsidRPr="002F79D0">
              <w:rPr>
                <w:bCs/>
                <w:color w:val="auto"/>
              </w:rPr>
              <w:t>; 4,6</w:t>
            </w:r>
            <w:r w:rsidRPr="002F79D0">
              <w:rPr>
                <w:bCs/>
                <w:color w:val="auto"/>
              </w:rPr>
              <w:t xml:space="preserve">; </w:t>
            </w:r>
            <w:r w:rsidRPr="002F79D0">
              <w:rPr>
                <w:b/>
                <w:color w:val="auto"/>
              </w:rPr>
              <w:t>9.</w:t>
            </w:r>
            <w:r w:rsidRPr="002F79D0">
              <w:rPr>
                <w:bCs/>
                <w:color w:val="auto"/>
              </w:rPr>
              <w:t xml:space="preserve"> </w:t>
            </w:r>
            <w:r w:rsidRPr="002F79D0">
              <w:rPr>
                <w:color w:val="auto"/>
              </w:rPr>
              <w:t>все</w:t>
            </w:r>
            <w:r w:rsidRPr="002F79D0">
              <w:rPr>
                <w:bCs/>
                <w:color w:val="auto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jc w:val="both"/>
              <w:rPr>
                <w:color w:val="auto"/>
              </w:rPr>
            </w:pPr>
            <w:r w:rsidRPr="002F79D0">
              <w:rPr>
                <w:color w:val="auto"/>
              </w:rPr>
              <w:t>Опрос, дискуссия, презентации, кейс-задания</w:t>
            </w:r>
          </w:p>
        </w:tc>
      </w:tr>
    </w:tbl>
    <w:p w:rsidR="0027308F" w:rsidRPr="002F79D0" w:rsidRDefault="0027308F">
      <w:pPr>
        <w:pStyle w:val="TitleA"/>
        <w:widowControl w:val="0"/>
        <w:jc w:val="right"/>
        <w:rPr>
          <w:color w:val="auto"/>
          <w:sz w:val="24"/>
          <w:szCs w:val="24"/>
        </w:rPr>
      </w:pPr>
    </w:p>
    <w:p w:rsidR="0027308F" w:rsidRPr="002F79D0" w:rsidRDefault="0027308F">
      <w:pPr>
        <w:pStyle w:val="TitleA"/>
        <w:widowControl w:val="0"/>
        <w:jc w:val="right"/>
        <w:rPr>
          <w:color w:val="auto"/>
          <w:sz w:val="24"/>
          <w:szCs w:val="24"/>
        </w:rPr>
      </w:pPr>
    </w:p>
    <w:p w:rsidR="0027308F" w:rsidRPr="002F79D0" w:rsidRDefault="0027308F">
      <w:pPr>
        <w:pStyle w:val="TitleA"/>
        <w:ind w:firstLine="709"/>
        <w:jc w:val="right"/>
        <w:rPr>
          <w:color w:val="auto"/>
        </w:rPr>
      </w:pPr>
    </w:p>
    <w:p w:rsidR="0027308F" w:rsidRPr="002F79D0" w:rsidRDefault="009B15CD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10" w:name="_Toc8"/>
      <w:r w:rsidRPr="002F79D0">
        <w:rPr>
          <w:color w:val="auto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27308F" w:rsidRPr="002F79D0" w:rsidRDefault="009B15CD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11" w:name="_Toc9"/>
      <w:r w:rsidRPr="002F79D0">
        <w:rPr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27308F" w:rsidRPr="002F79D0" w:rsidRDefault="009B15CD">
      <w:pPr>
        <w:jc w:val="right"/>
        <w:rPr>
          <w:color w:val="auto"/>
        </w:rPr>
      </w:pPr>
      <w:r w:rsidRPr="002F79D0">
        <w:rPr>
          <w:color w:val="auto"/>
          <w:sz w:val="28"/>
          <w:szCs w:val="28"/>
        </w:rPr>
        <w:t xml:space="preserve">                                                                                                                    </w:t>
      </w:r>
      <w:r w:rsidRPr="002F79D0">
        <w:rPr>
          <w:color w:val="auto"/>
        </w:rPr>
        <w:t>Таблица 5</w:t>
      </w:r>
    </w:p>
    <w:tbl>
      <w:tblPr>
        <w:tblStyle w:val="TableNormal"/>
        <w:tblW w:w="9214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344"/>
        <w:gridCol w:w="4507"/>
        <w:gridCol w:w="2363"/>
      </w:tblGrid>
      <w:tr w:rsidR="002F79D0" w:rsidRPr="002F79D0">
        <w:trPr>
          <w:trHeight w:val="1200"/>
          <w:jc w:val="right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Наименование тем (разделов) дисциплины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Перечень вопросов, отводимых на самостоятельное освоение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Формы внеаудиторной самостоятельной работы</w:t>
            </w:r>
          </w:p>
        </w:tc>
      </w:tr>
      <w:tr w:rsidR="002F79D0" w:rsidRPr="002F79D0">
        <w:trPr>
          <w:trHeight w:val="2100"/>
          <w:jc w:val="right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1. Этика: от общих принципов к актуальным проблемам в сфере информационных коммуникаций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Категорический императив И. Канта и возможность его применения к конкретным этическим проблемам в сфере информационных коммуникаций.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Работа с литературой по теме для подготовки к опросу, выполнение кейс-заданий</w:t>
            </w:r>
          </w:p>
        </w:tc>
      </w:tr>
      <w:tr w:rsidR="002F79D0" w:rsidRPr="002F79D0">
        <w:trPr>
          <w:trHeight w:val="1500"/>
          <w:jc w:val="right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Тема 2. Мораль, этикет и право в сфере информационных коммуникаций 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Способы обоснования правовых норм: с этическим </w:t>
            </w:r>
            <w:proofErr w:type="spellStart"/>
            <w:r w:rsidRPr="002F79D0">
              <w:rPr>
                <w:color w:val="auto"/>
              </w:rPr>
              <w:t>фундированием</w:t>
            </w:r>
            <w:proofErr w:type="spellEnd"/>
            <w:r w:rsidRPr="002F79D0">
              <w:rPr>
                <w:color w:val="auto"/>
              </w:rPr>
              <w:t xml:space="preserve"> и без него.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Работа с литературой по теме для подготовки к опросу, выполнение кейс-заданий</w:t>
            </w:r>
          </w:p>
        </w:tc>
      </w:tr>
      <w:tr w:rsidR="002F79D0" w:rsidRPr="002F79D0">
        <w:trPr>
          <w:trHeight w:val="2100"/>
          <w:jc w:val="right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3. Свободы и запреты: философский анализ проблематики и его применение к сфере информационных коммуникаций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2F79D0"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Разбор конкретных случаев, требующих анализа соотношения между свободой и ответственностью в сфере информационных коммуникаций.</w:t>
            </w:r>
          </w:p>
          <w:p w:rsidR="0027308F" w:rsidRPr="002F79D0" w:rsidRDefault="0027308F">
            <w:pPr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Выполнение кейс-заданий</w:t>
            </w:r>
          </w:p>
        </w:tc>
      </w:tr>
      <w:tr w:rsidR="002F79D0" w:rsidRPr="002F79D0">
        <w:trPr>
          <w:trHeight w:val="2400"/>
          <w:jc w:val="right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4. Свобода слова и цензура в Интернете: основания и ограничения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2F79D0"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Рефлексия над свободой слова и цензурой в утопиях, антиутопиях и </w:t>
            </w:r>
            <w:proofErr w:type="spellStart"/>
            <w:r w:rsidRPr="002F79D0"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дистопиях</w:t>
            </w:r>
            <w:proofErr w:type="spellEnd"/>
            <w:r w:rsidRPr="002F79D0"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; вопрос о ее актуальности на сегодняшний применительно к сфере информационных коммуникаций.</w:t>
            </w:r>
          </w:p>
          <w:p w:rsidR="0027308F" w:rsidRPr="002F79D0" w:rsidRDefault="0027308F">
            <w:pPr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Выполнение кейс-заданий</w:t>
            </w:r>
          </w:p>
        </w:tc>
      </w:tr>
      <w:tr w:rsidR="002F79D0" w:rsidRPr="002F79D0">
        <w:trPr>
          <w:trHeight w:val="2100"/>
          <w:jc w:val="right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 5. Защита чувств верующих и «культура отмены» в сфере информационных коммуникаций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Защита чувств верующих и «культура отмены» в сфере информационных коммуникаций: анализ конкретных случаев.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Выполнение кейс-заданий</w:t>
            </w:r>
          </w:p>
        </w:tc>
      </w:tr>
      <w:tr w:rsidR="002F79D0" w:rsidRPr="002F79D0">
        <w:trPr>
          <w:trHeight w:val="1800"/>
          <w:jc w:val="right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lastRenderedPageBreak/>
              <w:t xml:space="preserve">Тема 6. Информационные коммуникации между анонимностью и </w:t>
            </w:r>
            <w:proofErr w:type="spellStart"/>
            <w:r w:rsidRPr="002F79D0">
              <w:rPr>
                <w:color w:val="auto"/>
              </w:rPr>
              <w:t>паноптиконом</w:t>
            </w:r>
            <w:proofErr w:type="spellEnd"/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Вопрос об этичности сбора и использования «больших данных»: анализ конкретных случаев.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Выполнение кейс-заданий</w:t>
            </w:r>
          </w:p>
        </w:tc>
      </w:tr>
      <w:tr w:rsidR="002F79D0" w:rsidRPr="002F79D0">
        <w:trPr>
          <w:trHeight w:val="2100"/>
          <w:jc w:val="right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7. Защита персональных данных и фундаментальные интересы общественной безопасности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Вопрос о соотношении личных прав и общественной безопасности: анализ конкретных случаев.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Выполнение кейс-заданий</w:t>
            </w:r>
          </w:p>
        </w:tc>
      </w:tr>
      <w:tr w:rsidR="002F79D0" w:rsidRPr="002F79D0">
        <w:trPr>
          <w:trHeight w:val="2400"/>
          <w:jc w:val="right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8. Ситуация «</w:t>
            </w:r>
            <w:proofErr w:type="spellStart"/>
            <w:r w:rsidRPr="002F79D0">
              <w:rPr>
                <w:color w:val="auto"/>
              </w:rPr>
              <w:t>постправды</w:t>
            </w:r>
            <w:proofErr w:type="spellEnd"/>
            <w:r w:rsidRPr="002F79D0">
              <w:rPr>
                <w:color w:val="auto"/>
              </w:rPr>
              <w:t>» и навыки критического мышления при использовании информационных коммуникаций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2F79D0"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Псевдонаука в современном информационном поле: этические аспекты проблемы.</w:t>
            </w:r>
          </w:p>
          <w:p w:rsidR="0027308F" w:rsidRPr="002F79D0" w:rsidRDefault="0027308F">
            <w:pPr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Выполнение кейс-заданий</w:t>
            </w:r>
          </w:p>
        </w:tc>
      </w:tr>
      <w:tr w:rsidR="002F79D0" w:rsidRPr="002F79D0">
        <w:trPr>
          <w:trHeight w:val="3000"/>
          <w:jc w:val="right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Тема 9. Авторские права и их защита в сфере информационных коммуникаций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Этические проблемы, связанные с противоречием между защитой авторских и коммерческих прав в сфере научной информации, с одной стороны, и установкой на свободный общественный доступ к научной информации: анализ конкретных случаев.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Выполнение кейс-заданий</w:t>
            </w:r>
          </w:p>
        </w:tc>
      </w:tr>
      <w:tr w:rsidR="0027308F" w:rsidRPr="002F79D0">
        <w:trPr>
          <w:trHeight w:val="2067"/>
          <w:jc w:val="right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Тема 10. Этика использования </w:t>
            </w:r>
            <w:proofErr w:type="spellStart"/>
            <w:r w:rsidRPr="002F79D0">
              <w:rPr>
                <w:color w:val="auto"/>
              </w:rPr>
              <w:t>нейросетей</w:t>
            </w:r>
            <w:proofErr w:type="spellEnd"/>
            <w:r w:rsidRPr="002F79D0">
              <w:rPr>
                <w:color w:val="auto"/>
              </w:rPr>
              <w:t xml:space="preserve"> и методы распознавания сгенерированной информации 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Этические аспекты использования чат-ботов в межличностной коммуникации с использованием информационных технологий: анализ конкретных случаев.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Выполнение кейс-заданий</w:t>
            </w:r>
          </w:p>
        </w:tc>
      </w:tr>
    </w:tbl>
    <w:p w:rsidR="0027308F" w:rsidRPr="002F79D0" w:rsidRDefault="0027308F">
      <w:pPr>
        <w:widowControl w:val="0"/>
        <w:jc w:val="right"/>
        <w:rPr>
          <w:color w:val="auto"/>
        </w:rPr>
      </w:pPr>
    </w:p>
    <w:p w:rsidR="0027308F" w:rsidRPr="002F79D0" w:rsidRDefault="0027308F">
      <w:pPr>
        <w:widowControl w:val="0"/>
        <w:jc w:val="right"/>
        <w:rPr>
          <w:color w:val="auto"/>
        </w:rPr>
      </w:pPr>
    </w:p>
    <w:p w:rsidR="0027308F" w:rsidRPr="002F79D0" w:rsidRDefault="009B15CD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12" w:name="_Toc10"/>
      <w:r w:rsidRPr="002F79D0">
        <w:rPr>
          <w:color w:val="auto"/>
        </w:rPr>
        <w:t>6.2. Перечень вопросов, заданий, тем для подготовки к текущему контролю</w:t>
      </w:r>
      <w:bookmarkEnd w:id="12"/>
    </w:p>
    <w:p w:rsidR="0027308F" w:rsidRPr="002F79D0" w:rsidRDefault="0027308F">
      <w:pPr>
        <w:ind w:firstLine="709"/>
        <w:jc w:val="both"/>
        <w:rPr>
          <w:color w:val="auto"/>
          <w:sz w:val="14"/>
          <w:szCs w:val="14"/>
          <w:u w:color="FF0000"/>
        </w:rPr>
      </w:pPr>
    </w:p>
    <w:p w:rsidR="0027308F" w:rsidRPr="002F79D0" w:rsidRDefault="00CB29DF" w:rsidP="00FE0C43">
      <w:pPr>
        <w:spacing w:line="360" w:lineRule="auto"/>
        <w:jc w:val="center"/>
        <w:rPr>
          <w:b/>
          <w:bCs/>
          <w:color w:val="auto"/>
          <w:sz w:val="28"/>
          <w:szCs w:val="28"/>
          <w:u w:color="FF0000"/>
        </w:rPr>
      </w:pPr>
      <w:r w:rsidRPr="002F79D0">
        <w:rPr>
          <w:b/>
          <w:bCs/>
          <w:color w:val="auto"/>
          <w:sz w:val="28"/>
          <w:szCs w:val="28"/>
        </w:rPr>
        <w:t>Примерные темы контрольных работ</w:t>
      </w:r>
      <w:r w:rsidR="009B15CD" w:rsidRPr="002F79D0">
        <w:rPr>
          <w:b/>
          <w:bCs/>
          <w:color w:val="auto"/>
          <w:sz w:val="28"/>
          <w:szCs w:val="28"/>
          <w:u w:color="FF0000"/>
        </w:rPr>
        <w:t xml:space="preserve"> 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Этические основания и проблемы ведения бизнеса в Интернет-пространстве.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lastRenderedPageBreak/>
        <w:t>Этические основания и проблемы ведения бизнеса с применением современных средств телекоммуникации.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Современные этические вызовы в сфере информационных коммуникаций.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Этика добродетелей: содержание концепции и возможность ее применения к этическим проблемам в сфере информационных коммуникаций.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Этика долга: содержание концепции и возможность ее применения к этическим проблемам в сфере информационных коммуникаций.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Этический утилитаризм: содержание концепции и возможность ее применения к этическим проблемам в сфере информационных коммуникаций.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Философские концепции свободы и их применение к этическим проблемам в сфере информационных коммуникаций.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Принципы критического мышления и их применение в сфере информационных коммуникаций.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Этические основания защиты авторских прав.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Основные нормы защиты авторских прав в отечественном и зарубежном законодательстве.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Мораль, этикет, право: содержание понятий и границы между ними.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Современные нормы этикета в информационных коммуникациях.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Категорический императив И. Канта и вопрос о его применимости к конкретным этическим вызовам в сфере информационных коммуникаций.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Негативная свобода и позитивная свобода в информационном пространстве.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Демаркация науки и псевдонауки: методологические и этические аспекты проблемы.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 «Ситуация </w:t>
      </w:r>
      <w:proofErr w:type="spellStart"/>
      <w:r w:rsidRPr="002F79D0">
        <w:rPr>
          <w:color w:val="auto"/>
          <w:sz w:val="28"/>
          <w:szCs w:val="28"/>
        </w:rPr>
        <w:t>постправды</w:t>
      </w:r>
      <w:proofErr w:type="spellEnd"/>
      <w:r w:rsidRPr="002F79D0">
        <w:rPr>
          <w:color w:val="auto"/>
          <w:sz w:val="28"/>
          <w:szCs w:val="28"/>
        </w:rPr>
        <w:t>»: содержание понятий и связанные этические проблемы.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Верификация информации как этический императив.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lastRenderedPageBreak/>
        <w:t>Этические основания и проблемы защиты чувств верующих в информационном пространстве.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Современное соотношение между легальностью и этичностью бизнеса в информационном пространстве.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Основные принципы информационной безопасности и этические аспекты их выполнения.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 «</w:t>
      </w:r>
      <w:proofErr w:type="spellStart"/>
      <w:r w:rsidRPr="002F79D0">
        <w:rPr>
          <w:color w:val="auto"/>
          <w:sz w:val="28"/>
          <w:szCs w:val="28"/>
        </w:rPr>
        <w:t>Паноптикон</w:t>
      </w:r>
      <w:proofErr w:type="spellEnd"/>
      <w:r w:rsidRPr="002F79D0">
        <w:rPr>
          <w:color w:val="auto"/>
          <w:sz w:val="28"/>
          <w:szCs w:val="28"/>
        </w:rPr>
        <w:t xml:space="preserve">»: философское содержание понятия и возможность его применения для характеристики современного </w:t>
      </w:r>
      <w:proofErr w:type="spellStart"/>
      <w:r w:rsidRPr="002F79D0">
        <w:rPr>
          <w:color w:val="auto"/>
          <w:sz w:val="28"/>
          <w:szCs w:val="28"/>
        </w:rPr>
        <w:t>информационнного</w:t>
      </w:r>
      <w:proofErr w:type="spellEnd"/>
      <w:r w:rsidRPr="002F79D0">
        <w:rPr>
          <w:color w:val="auto"/>
          <w:sz w:val="28"/>
          <w:szCs w:val="28"/>
        </w:rPr>
        <w:t xml:space="preserve"> пространства.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Принципы и границы защиты персональных данных в сфере информационных коммуникаций.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Принципы и границы свободы слова в сфере информационных коммуникаций.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Этические аспекты использования </w:t>
      </w:r>
      <w:proofErr w:type="spellStart"/>
      <w:r w:rsidRPr="002F79D0">
        <w:rPr>
          <w:color w:val="auto"/>
          <w:sz w:val="28"/>
          <w:szCs w:val="28"/>
        </w:rPr>
        <w:t>нейросетей</w:t>
      </w:r>
      <w:proofErr w:type="spellEnd"/>
      <w:r w:rsidRPr="002F79D0">
        <w:rPr>
          <w:color w:val="auto"/>
          <w:sz w:val="28"/>
          <w:szCs w:val="28"/>
        </w:rPr>
        <w:t>.</w:t>
      </w:r>
    </w:p>
    <w:p w:rsidR="0027308F" w:rsidRPr="002F79D0" w:rsidRDefault="009B15CD" w:rsidP="00FE0C43">
      <w:pPr>
        <w:pStyle w:val="a5"/>
        <w:numPr>
          <w:ilvl w:val="0"/>
          <w:numId w:val="4"/>
        </w:numPr>
        <w:spacing w:line="360" w:lineRule="auto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Профессиональная этика в сфере информационных коммуникаций.</w:t>
      </w:r>
    </w:p>
    <w:p w:rsidR="002E1D98" w:rsidRPr="002F79D0" w:rsidRDefault="009B15CD" w:rsidP="002E1D98">
      <w:pPr>
        <w:spacing w:line="360" w:lineRule="auto"/>
        <w:jc w:val="center"/>
        <w:rPr>
          <w:b/>
          <w:bCs/>
          <w:color w:val="auto"/>
          <w:sz w:val="28"/>
          <w:szCs w:val="28"/>
          <w:u w:color="FF0000"/>
        </w:rPr>
      </w:pPr>
      <w:r w:rsidRPr="002F79D0">
        <w:rPr>
          <w:color w:val="auto"/>
          <w:sz w:val="28"/>
          <w:szCs w:val="28"/>
        </w:rPr>
        <w:tab/>
      </w:r>
      <w:r w:rsidR="002E1D98" w:rsidRPr="002F79D0">
        <w:rPr>
          <w:b/>
          <w:bCs/>
          <w:color w:val="auto"/>
          <w:sz w:val="28"/>
          <w:szCs w:val="28"/>
        </w:rPr>
        <w:t>Примеры заданий</w:t>
      </w:r>
      <w:r w:rsidR="002E1D98" w:rsidRPr="002F79D0">
        <w:rPr>
          <w:b/>
          <w:bCs/>
          <w:color w:val="auto"/>
          <w:sz w:val="28"/>
          <w:szCs w:val="28"/>
          <w:u w:color="FF0000"/>
        </w:rPr>
        <w:t xml:space="preserve"> 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Задание 1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Проанализируйте проблему «пиратства» (распространения информации с нарушением авторских прав) в Интернете с позиций этического утилитаризма.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Задание 2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Дайте этическую оценку применения сгенерированной информации в учебных и рабочих целях с позиций категорического императива И. Канта.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Задание 3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Найдите в открытых источниках примеры «культуры отмены» в Интернет-пространстве и дайте им этическую оценку.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Задание 4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Ознакомьтесь с российским законодательством в области авторского права и опишите возможные направления его доработки с этических позиций.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Задание 5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Проанализируйте характерный пример Интернет-коммуникации (находящаяся в открытом доступе ветка форума, паблик в </w:t>
      </w:r>
      <w:proofErr w:type="spellStart"/>
      <w:r w:rsidRPr="002F79D0">
        <w:rPr>
          <w:color w:val="auto"/>
          <w:sz w:val="28"/>
          <w:szCs w:val="28"/>
        </w:rPr>
        <w:t>соцсети</w:t>
      </w:r>
      <w:proofErr w:type="spellEnd"/>
      <w:r w:rsidRPr="002F79D0">
        <w:rPr>
          <w:color w:val="auto"/>
          <w:sz w:val="28"/>
          <w:szCs w:val="28"/>
        </w:rPr>
        <w:t xml:space="preserve"> и т. п.) и ответьте на вопрос, можно ли говорить о существовании специфичного «неписаного» этикета общения в Интернете.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Задание 6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Рассмотрите основные принципы медицинской деонтологии (профессиональной этики врачей). Ответьте на вопрос, необходима ли их корректировка или дополнение в связи с активным </w:t>
      </w:r>
      <w:proofErr w:type="gramStart"/>
      <w:r w:rsidRPr="002F79D0">
        <w:rPr>
          <w:color w:val="auto"/>
          <w:sz w:val="28"/>
          <w:szCs w:val="28"/>
        </w:rPr>
        <w:t>использованием  сегодня</w:t>
      </w:r>
      <w:proofErr w:type="gramEnd"/>
      <w:r w:rsidRPr="002F79D0">
        <w:rPr>
          <w:color w:val="auto"/>
          <w:sz w:val="28"/>
          <w:szCs w:val="28"/>
        </w:rPr>
        <w:t xml:space="preserve"> информационных коммуникаций? Если да, то как именно их нужно скорректировать или дополнить?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lastRenderedPageBreak/>
        <w:t>Задание 7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Сформулируйте принципы критического мышления, которые необходимо использовать при анализе информации в Интернете, и покажите этическую значимость их соблюдения.</w:t>
      </w:r>
    </w:p>
    <w:p w:rsidR="002E1D98" w:rsidRPr="002F79D0" w:rsidRDefault="002E1D98" w:rsidP="002E1D98">
      <w:pPr>
        <w:pStyle w:val="a6"/>
        <w:spacing w:after="0"/>
        <w:ind w:firstLine="709"/>
        <w:jc w:val="both"/>
        <w:rPr>
          <w:rFonts w:ascii="Calibri" w:eastAsia="Calibri" w:hAnsi="Calibri" w:cs="Calibri"/>
          <w:color w:val="auto"/>
          <w:sz w:val="28"/>
          <w:szCs w:val="28"/>
        </w:rPr>
      </w:pPr>
    </w:p>
    <w:p w:rsidR="0027308F" w:rsidRPr="002F79D0" w:rsidRDefault="009B15CD">
      <w:pPr>
        <w:pStyle w:val="a6"/>
        <w:spacing w:after="0"/>
        <w:ind w:firstLine="709"/>
        <w:jc w:val="both"/>
        <w:rPr>
          <w:color w:val="auto"/>
        </w:rPr>
      </w:pPr>
      <w:r w:rsidRPr="002F79D0">
        <w:rPr>
          <w:color w:val="auto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27308F" w:rsidRPr="002F79D0" w:rsidRDefault="0027308F">
      <w:pPr>
        <w:pStyle w:val="a7"/>
        <w:spacing w:before="0" w:after="0"/>
        <w:rPr>
          <w:color w:val="auto"/>
        </w:rPr>
      </w:pPr>
    </w:p>
    <w:p w:rsidR="0027308F" w:rsidRPr="002F79D0" w:rsidRDefault="009B15CD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13" w:name="_Toc11"/>
      <w:r w:rsidRPr="002F79D0">
        <w:rPr>
          <w:color w:val="auto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27308F" w:rsidRPr="002F79D0" w:rsidRDefault="009B15CD">
      <w:pPr>
        <w:tabs>
          <w:tab w:val="left" w:pos="540"/>
        </w:tabs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2F79D0">
        <w:rPr>
          <w:b/>
          <w:bCs/>
          <w:color w:val="auto"/>
          <w:sz w:val="28"/>
          <w:szCs w:val="28"/>
        </w:rPr>
        <w:t xml:space="preserve"> </w:t>
      </w:r>
      <w:r w:rsidRPr="002F79D0">
        <w:rPr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7308F" w:rsidRPr="002F79D0" w:rsidRDefault="0027308F">
      <w:pPr>
        <w:tabs>
          <w:tab w:val="left" w:pos="540"/>
        </w:tabs>
        <w:ind w:firstLine="709"/>
        <w:jc w:val="both"/>
        <w:rPr>
          <w:color w:val="auto"/>
          <w:sz w:val="28"/>
          <w:szCs w:val="28"/>
        </w:rPr>
      </w:pPr>
    </w:p>
    <w:p w:rsidR="0027308F" w:rsidRPr="002F79D0" w:rsidRDefault="0027308F">
      <w:pPr>
        <w:spacing w:line="360" w:lineRule="auto"/>
        <w:jc w:val="both"/>
        <w:rPr>
          <w:color w:val="auto"/>
        </w:rPr>
      </w:pPr>
    </w:p>
    <w:p w:rsidR="0027308F" w:rsidRPr="002F79D0" w:rsidRDefault="009B15CD">
      <w:pPr>
        <w:spacing w:after="160" w:line="259" w:lineRule="auto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623BC0" w:rsidRPr="002F79D0" w:rsidRDefault="009B15CD" w:rsidP="00623BC0">
      <w:pPr>
        <w:ind w:firstLine="709"/>
        <w:jc w:val="both"/>
        <w:rPr>
          <w:b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 xml:space="preserve">Примеры оценочных средств для проверки </w:t>
      </w:r>
      <w:r w:rsidR="00623BC0" w:rsidRPr="002F79D0">
        <w:rPr>
          <w:b/>
          <w:color w:val="auto"/>
          <w:sz w:val="28"/>
          <w:szCs w:val="28"/>
        </w:rPr>
        <w:t>каждого индикатора достижения компетенции, формируемой дисциплиной.</w:t>
      </w:r>
    </w:p>
    <w:tbl>
      <w:tblPr>
        <w:tblStyle w:val="TableNormal"/>
        <w:tblW w:w="921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116"/>
        <w:gridCol w:w="2173"/>
        <w:gridCol w:w="2211"/>
        <w:gridCol w:w="2714"/>
      </w:tblGrid>
      <w:tr w:rsidR="002F79D0" w:rsidRPr="002F79D0">
        <w:trPr>
          <w:trHeight w:val="191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spacing w:after="160" w:line="259" w:lineRule="auto"/>
              <w:jc w:val="both"/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spacing w:after="160" w:line="259" w:lineRule="auto"/>
              <w:jc w:val="both"/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Наименование индикатора достижения компетенции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spacing w:after="160" w:line="259" w:lineRule="auto"/>
              <w:jc w:val="both"/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Результаты обучения, соотнесенные с индикаторами достижения компетенции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spacing w:after="160" w:line="259" w:lineRule="auto"/>
              <w:jc w:val="both"/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Типовые контрольные задания</w:t>
            </w:r>
          </w:p>
        </w:tc>
      </w:tr>
      <w:tr w:rsidR="002F79D0" w:rsidRPr="002F79D0" w:rsidTr="0067473C">
        <w:trPr>
          <w:trHeight w:val="4592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 (ОПК-4)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>1. Решает стандартные задачи профессиональной деятельности на основе информационной и библиографической культуры с применением информационно-коммуникативных технологий.</w:t>
            </w: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27308F">
            <w:pPr>
              <w:tabs>
                <w:tab w:val="left" w:pos="540"/>
              </w:tabs>
              <w:rPr>
                <w:color w:val="auto"/>
              </w:rPr>
            </w:pPr>
          </w:p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>2.При решении задач учитывает основные требования информационной безопасности.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lastRenderedPageBreak/>
              <w:t xml:space="preserve"> </w:t>
            </w:r>
            <w:r w:rsidRPr="002F79D0">
              <w:rPr>
                <w:b/>
                <w:bCs/>
                <w:color w:val="auto"/>
              </w:rPr>
              <w:t>Знать:</w:t>
            </w:r>
            <w:r w:rsidRPr="002F79D0">
              <w:rPr>
                <w:color w:val="auto"/>
              </w:rPr>
              <w:t xml:space="preserve"> этические основания свобод и обязанностей субъекта, осуществляющего профессиональную деятельность с применением информационно-коммуникативных технологий.</w:t>
            </w:r>
          </w:p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Уметь:</w:t>
            </w:r>
            <w:r w:rsidRPr="002F79D0">
              <w:rPr>
                <w:color w:val="auto"/>
              </w:rPr>
              <w:t xml:space="preserve"> реализовывать этические принципы соблюдения свобод и обязанностей </w:t>
            </w:r>
            <w:r w:rsidRPr="002F79D0">
              <w:rPr>
                <w:color w:val="auto"/>
              </w:rPr>
              <w:lastRenderedPageBreak/>
              <w:t>субъекта при ведении профессиональной деятельности с применением информационно-коммуникативных технологий.</w:t>
            </w:r>
          </w:p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 xml:space="preserve"> </w:t>
            </w:r>
            <w:r w:rsidRPr="002F79D0">
              <w:rPr>
                <w:b/>
                <w:bCs/>
                <w:color w:val="auto"/>
              </w:rPr>
              <w:t>Знать:</w:t>
            </w:r>
            <w:r w:rsidRPr="002F79D0">
              <w:rPr>
                <w:color w:val="auto"/>
              </w:rPr>
              <w:t xml:space="preserve"> этические основания базовых требований информационной безопасности.</w:t>
            </w:r>
          </w:p>
          <w:p w:rsidR="0027308F" w:rsidRPr="002F79D0" w:rsidRDefault="009B15CD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Уметь:</w:t>
            </w:r>
            <w:r w:rsidRPr="002F79D0">
              <w:rPr>
                <w:color w:val="auto"/>
              </w:rPr>
              <w:t xml:space="preserve"> учитывать этические основания базовых требований информационной безопасности при ведении профессиональной деятельности.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lastRenderedPageBreak/>
              <w:t xml:space="preserve">ЗАДАНИЕ. </w:t>
            </w:r>
            <w:proofErr w:type="spellStart"/>
            <w:r w:rsidRPr="002F79D0">
              <w:rPr>
                <w:color w:val="auto"/>
              </w:rPr>
              <w:t>Сормулируйте</w:t>
            </w:r>
            <w:proofErr w:type="spellEnd"/>
            <w:r w:rsidRPr="002F79D0">
              <w:rPr>
                <w:color w:val="auto"/>
              </w:rPr>
              <w:t xml:space="preserve"> основные нормативные ориентиры ведения деятельности с применением информационно-коммуникативных технологий (этические и правовые </w:t>
            </w:r>
            <w:proofErr w:type="spellStart"/>
            <w:r w:rsidRPr="002F79D0">
              <w:rPr>
                <w:color w:val="auto"/>
              </w:rPr>
              <w:t>регулятивы</w:t>
            </w:r>
            <w:proofErr w:type="spellEnd"/>
            <w:r w:rsidRPr="002F79D0">
              <w:rPr>
                <w:color w:val="auto"/>
              </w:rPr>
              <w:t>, принципы критического мышления) и приведите примеры их применения в конкретных ситуациях.</w:t>
            </w: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27308F">
            <w:pPr>
              <w:rPr>
                <w:color w:val="auto"/>
              </w:rPr>
            </w:pPr>
          </w:p>
          <w:p w:rsidR="0027308F" w:rsidRPr="002F79D0" w:rsidRDefault="009B15CD">
            <w:pPr>
              <w:rPr>
                <w:color w:val="auto"/>
              </w:rPr>
            </w:pPr>
            <w:r w:rsidRPr="002F79D0">
              <w:rPr>
                <w:color w:val="auto"/>
              </w:rPr>
              <w:t>ЗАДАНИЕ. Сформулируйте этические основания базовых требований информационной безопасности и опишите нюансы их применения в конкретных ситуациях ведения профессиональной деятельности с применением информационно-коммуникативных технологий.</w:t>
            </w:r>
          </w:p>
          <w:p w:rsidR="0027308F" w:rsidRPr="002F79D0" w:rsidRDefault="0027308F">
            <w:pPr>
              <w:rPr>
                <w:color w:val="auto"/>
              </w:rPr>
            </w:pPr>
          </w:p>
        </w:tc>
      </w:tr>
      <w:tr w:rsidR="0067473C" w:rsidRPr="002F79D0" w:rsidTr="0067473C">
        <w:trPr>
          <w:trHeight w:val="4592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lastRenderedPageBreak/>
              <w:t>Способен применять в сфере своей профессиональной деятельности категории и принципы этики, эстетики, философии религии (ОПК-9)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473C" w:rsidRPr="002F79D0" w:rsidRDefault="0067473C" w:rsidP="0067473C">
            <w:pPr>
              <w:pStyle w:val="a5"/>
              <w:ind w:left="0"/>
              <w:rPr>
                <w:color w:val="auto"/>
              </w:rPr>
            </w:pPr>
            <w:r w:rsidRPr="002F79D0">
              <w:rPr>
                <w:color w:val="auto"/>
              </w:rPr>
              <w:t>1.Демонстрирует знание категорий и принципов этики, эстетики, философии религии.</w:t>
            </w: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 xml:space="preserve">2. Применяет в сфере своей профессиональной деятельности категории и принципы этики, эстетики, </w:t>
            </w:r>
            <w:r w:rsidRPr="002F79D0">
              <w:rPr>
                <w:color w:val="auto"/>
              </w:rPr>
              <w:lastRenderedPageBreak/>
              <w:t>философии религии.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lastRenderedPageBreak/>
              <w:t>Знать</w:t>
            </w:r>
            <w:r w:rsidRPr="002F79D0">
              <w:rPr>
                <w:color w:val="auto"/>
              </w:rPr>
              <w:t>: содержание и историю основных этических понятий и теорий, нюансы их применения в сфере информационных коммуникаций.</w:t>
            </w: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Уметь</w:t>
            </w:r>
            <w:r w:rsidRPr="002F79D0">
              <w:rPr>
                <w:color w:val="auto"/>
              </w:rPr>
              <w:t>: излагать содержание и историю основных этических понятий и теорий, характеризовать нюансы их применения в сфере информационных коммуникаций.</w:t>
            </w: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color w:val="auto"/>
              </w:rPr>
              <w:t xml:space="preserve"> </w:t>
            </w:r>
            <w:r w:rsidRPr="002F79D0">
              <w:rPr>
                <w:b/>
                <w:bCs/>
                <w:color w:val="auto"/>
              </w:rPr>
              <w:t>Знать</w:t>
            </w:r>
            <w:r w:rsidRPr="002F79D0">
              <w:rPr>
                <w:color w:val="auto"/>
              </w:rPr>
              <w:t xml:space="preserve">: актуальные этические проблемы, возникающие при ведении профессиональной деятельности с помощью </w:t>
            </w:r>
            <w:r w:rsidRPr="002F79D0">
              <w:rPr>
                <w:color w:val="auto"/>
              </w:rPr>
              <w:lastRenderedPageBreak/>
              <w:t>информационных коммуникаций, а также принципы их решения на основе этических категорий и теорий.</w:t>
            </w:r>
          </w:p>
          <w:p w:rsidR="0067473C" w:rsidRPr="002F79D0" w:rsidRDefault="0067473C" w:rsidP="0067473C">
            <w:pPr>
              <w:tabs>
                <w:tab w:val="left" w:pos="540"/>
              </w:tabs>
              <w:rPr>
                <w:color w:val="auto"/>
              </w:rPr>
            </w:pPr>
            <w:r w:rsidRPr="002F79D0">
              <w:rPr>
                <w:b/>
                <w:bCs/>
                <w:color w:val="auto"/>
              </w:rPr>
              <w:t>Уметь</w:t>
            </w:r>
            <w:r w:rsidRPr="002F79D0">
              <w:rPr>
                <w:color w:val="auto"/>
              </w:rPr>
              <w:t>: анализировать актуальные этические проблемы, возникающие при ведении профессиональной деятельности с помощью информационных коммуникаций, вырабатывать подход к их решению на основе этических понятий и теорий.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473C" w:rsidRPr="002F79D0" w:rsidRDefault="0067473C" w:rsidP="0067473C">
            <w:pPr>
              <w:rPr>
                <w:color w:val="auto"/>
              </w:rPr>
            </w:pPr>
            <w:r w:rsidRPr="002F79D0">
              <w:rPr>
                <w:color w:val="auto"/>
              </w:rPr>
              <w:lastRenderedPageBreak/>
              <w:t>ЗАДАНИЕ. Сформулируйте основные теоретические позиции в этике и охарактеризуйте их применимость для решения современных этических проблем, возникающих в рамках деятельности с применением информационно-коммуникативных технологий.</w:t>
            </w:r>
          </w:p>
          <w:p w:rsidR="0067473C" w:rsidRPr="002F79D0" w:rsidRDefault="0067473C" w:rsidP="0067473C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rPr>
                <w:color w:val="auto"/>
              </w:rPr>
            </w:pPr>
          </w:p>
          <w:p w:rsidR="0067473C" w:rsidRPr="002F79D0" w:rsidRDefault="0067473C" w:rsidP="0067473C">
            <w:pPr>
              <w:rPr>
                <w:color w:val="auto"/>
              </w:rPr>
            </w:pPr>
            <w:r w:rsidRPr="002F79D0">
              <w:rPr>
                <w:color w:val="auto"/>
              </w:rPr>
              <w:t xml:space="preserve">ЗАДАНИЕ. Назовите актуальные этические проблемы в профессиональной деятельности с помощью информационных коммуникаций, </w:t>
            </w:r>
            <w:r w:rsidRPr="002F79D0">
              <w:rPr>
                <w:color w:val="auto"/>
              </w:rPr>
              <w:lastRenderedPageBreak/>
              <w:t xml:space="preserve">предложите подход к их решению или снятию на основе этических категорий и теорий. </w:t>
            </w:r>
          </w:p>
        </w:tc>
      </w:tr>
    </w:tbl>
    <w:p w:rsidR="0027308F" w:rsidRPr="002F79D0" w:rsidRDefault="0027308F">
      <w:pPr>
        <w:jc w:val="both"/>
        <w:rPr>
          <w:color w:val="auto"/>
        </w:rPr>
      </w:pPr>
    </w:p>
    <w:p w:rsidR="0027308F" w:rsidRPr="002F79D0" w:rsidRDefault="0027308F">
      <w:pPr>
        <w:pStyle w:val="a5"/>
        <w:ind w:left="1440"/>
        <w:rPr>
          <w:b/>
          <w:bCs/>
          <w:color w:val="auto"/>
          <w:sz w:val="28"/>
          <w:szCs w:val="28"/>
        </w:rPr>
      </w:pPr>
    </w:p>
    <w:p w:rsidR="0027308F" w:rsidRPr="002F79D0" w:rsidRDefault="009B15CD" w:rsidP="00FE0C43">
      <w:pPr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 xml:space="preserve">                Примерный перечень вопросов для подготовки к экзамену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Обзор современных этических проблем в сфере информационных коммуникаций.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Утилитаризм как общая позиция в этике и ее применение к этическим проблемам информационных коммуникаций.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Этика долга как общая позиция в этике и ее применение к этическим проблемам информационных коммуникаций.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Этика добродетелей как общая позиция в этике и ее применение к этическим проблемам информационных коммуникаций.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Концепции негативной и позитивной свободы и их применение к этическим проблемам информационных коммуникаций.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Свобода и ответственность в сфере информационных коммуникаций.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Основные аспекты критического мышления при использовании информационных коммуникаций.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Этические основания юридических норм защиты авторских прав в сфере информационных коммуникаций.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lastRenderedPageBreak/>
        <w:t xml:space="preserve">Свобода дискуссий и защита прав верующих – </w:t>
      </w:r>
      <w:proofErr w:type="gramStart"/>
      <w:r w:rsidRPr="002F79D0">
        <w:rPr>
          <w:color w:val="auto"/>
          <w:sz w:val="28"/>
          <w:szCs w:val="28"/>
        </w:rPr>
        <w:t>взаимоисключающие  или</w:t>
      </w:r>
      <w:proofErr w:type="gramEnd"/>
      <w:r w:rsidRPr="002F79D0">
        <w:rPr>
          <w:color w:val="auto"/>
          <w:sz w:val="28"/>
          <w:szCs w:val="28"/>
        </w:rPr>
        <w:t xml:space="preserve"> совместимые установки?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Этика анонимной коммуникации.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Критическое мышление как этическая установка.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«</w:t>
      </w:r>
      <w:proofErr w:type="spellStart"/>
      <w:r w:rsidRPr="002F79D0">
        <w:rPr>
          <w:color w:val="auto"/>
          <w:sz w:val="28"/>
          <w:szCs w:val="28"/>
        </w:rPr>
        <w:t>Паноптикон</w:t>
      </w:r>
      <w:proofErr w:type="spellEnd"/>
      <w:r w:rsidRPr="002F79D0">
        <w:rPr>
          <w:color w:val="auto"/>
          <w:sz w:val="28"/>
          <w:szCs w:val="28"/>
        </w:rPr>
        <w:t>» как категория социальной философии и ее применение к анализу реалий в сфере информационных коммуникаций.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Этические аспекты использования </w:t>
      </w:r>
      <w:proofErr w:type="spellStart"/>
      <w:r w:rsidRPr="002F79D0">
        <w:rPr>
          <w:color w:val="auto"/>
          <w:sz w:val="28"/>
          <w:szCs w:val="28"/>
        </w:rPr>
        <w:t>нейросетей</w:t>
      </w:r>
      <w:proofErr w:type="spellEnd"/>
      <w:r w:rsidRPr="002F79D0">
        <w:rPr>
          <w:color w:val="auto"/>
          <w:sz w:val="28"/>
          <w:szCs w:val="28"/>
        </w:rPr>
        <w:t xml:space="preserve"> и </w:t>
      </w:r>
      <w:proofErr w:type="gramStart"/>
      <w:r w:rsidRPr="002F79D0">
        <w:rPr>
          <w:color w:val="auto"/>
          <w:sz w:val="28"/>
          <w:szCs w:val="28"/>
        </w:rPr>
        <w:t>сгенерированной  ими</w:t>
      </w:r>
      <w:proofErr w:type="gramEnd"/>
      <w:r w:rsidRPr="002F79D0">
        <w:rPr>
          <w:color w:val="auto"/>
          <w:sz w:val="28"/>
          <w:szCs w:val="28"/>
        </w:rPr>
        <w:t xml:space="preserve"> информации.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Что подразумевается под ситуацией «</w:t>
      </w:r>
      <w:proofErr w:type="spellStart"/>
      <w:r w:rsidRPr="002F79D0">
        <w:rPr>
          <w:color w:val="auto"/>
          <w:sz w:val="28"/>
          <w:szCs w:val="28"/>
        </w:rPr>
        <w:t>постправды</w:t>
      </w:r>
      <w:proofErr w:type="spellEnd"/>
      <w:r w:rsidRPr="002F79D0">
        <w:rPr>
          <w:color w:val="auto"/>
          <w:sz w:val="28"/>
          <w:szCs w:val="28"/>
        </w:rPr>
        <w:t>»?</w:t>
      </w:r>
    </w:p>
    <w:p w:rsidR="0027308F" w:rsidRPr="002F79D0" w:rsidRDefault="009B15CD" w:rsidP="00FE0C43">
      <w:pPr>
        <w:pStyle w:val="a7"/>
        <w:numPr>
          <w:ilvl w:val="0"/>
          <w:numId w:val="6"/>
        </w:numPr>
        <w:spacing w:before="0" w:after="0" w:line="360" w:lineRule="auto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Нужны ли ограничения для свободы слова в Интернете?</w:t>
      </w:r>
    </w:p>
    <w:p w:rsidR="0027308F" w:rsidRPr="002F79D0" w:rsidRDefault="0027308F">
      <w:pPr>
        <w:ind w:left="142"/>
        <w:jc w:val="center"/>
        <w:rPr>
          <w:color w:val="auto"/>
        </w:rPr>
      </w:pPr>
    </w:p>
    <w:p w:rsidR="0027308F" w:rsidRPr="002F79D0" w:rsidRDefault="009B15CD">
      <w:pPr>
        <w:ind w:left="142"/>
        <w:jc w:val="center"/>
        <w:rPr>
          <w:b/>
          <w:bCs/>
          <w:i/>
          <w:iCs/>
          <w:color w:val="auto"/>
          <w:sz w:val="28"/>
          <w:szCs w:val="28"/>
          <w:u w:val="single"/>
        </w:rPr>
      </w:pPr>
      <w:r w:rsidRPr="002F79D0">
        <w:rPr>
          <w:b/>
          <w:bCs/>
          <w:i/>
          <w:iCs/>
          <w:color w:val="auto"/>
          <w:sz w:val="28"/>
          <w:szCs w:val="28"/>
          <w:u w:val="single"/>
        </w:rPr>
        <w:t>Пример экзаменационного билета</w:t>
      </w:r>
    </w:p>
    <w:p w:rsidR="0027308F" w:rsidRPr="002F79D0" w:rsidRDefault="0027308F">
      <w:pPr>
        <w:pStyle w:val="a7"/>
        <w:spacing w:before="0" w:after="0"/>
        <w:ind w:firstLine="709"/>
        <w:jc w:val="both"/>
        <w:rPr>
          <w:color w:val="auto"/>
          <w:sz w:val="28"/>
          <w:szCs w:val="28"/>
        </w:rPr>
      </w:pPr>
    </w:p>
    <w:p w:rsidR="0027308F" w:rsidRPr="002F79D0" w:rsidRDefault="009B15CD">
      <w:pPr>
        <w:jc w:val="center"/>
        <w:rPr>
          <w:b/>
          <w:bCs/>
          <w:color w:val="auto"/>
        </w:rPr>
      </w:pPr>
      <w:r w:rsidRPr="002F79D0">
        <w:rPr>
          <w:b/>
          <w:bCs/>
          <w:color w:val="auto"/>
        </w:rPr>
        <w:t>Федеральное государственное образовательное бюджетное учреждение</w:t>
      </w:r>
    </w:p>
    <w:p w:rsidR="0027308F" w:rsidRPr="002F79D0" w:rsidRDefault="009B15CD">
      <w:pPr>
        <w:jc w:val="center"/>
        <w:rPr>
          <w:b/>
          <w:bCs/>
          <w:color w:val="auto"/>
        </w:rPr>
      </w:pPr>
      <w:r w:rsidRPr="002F79D0">
        <w:rPr>
          <w:b/>
          <w:bCs/>
          <w:color w:val="auto"/>
        </w:rPr>
        <w:t>высшего образования</w:t>
      </w:r>
    </w:p>
    <w:p w:rsidR="0027308F" w:rsidRPr="002F79D0" w:rsidRDefault="0027308F">
      <w:pPr>
        <w:jc w:val="center"/>
        <w:rPr>
          <w:b/>
          <w:bCs/>
          <w:color w:val="auto"/>
        </w:rPr>
      </w:pPr>
    </w:p>
    <w:p w:rsidR="0027308F" w:rsidRPr="002F79D0" w:rsidRDefault="009B15CD">
      <w:pPr>
        <w:jc w:val="center"/>
        <w:rPr>
          <w:b/>
          <w:bCs/>
          <w:color w:val="auto"/>
        </w:rPr>
      </w:pPr>
      <w:r w:rsidRPr="002F79D0">
        <w:rPr>
          <w:b/>
          <w:bCs/>
          <w:color w:val="auto"/>
        </w:rPr>
        <w:t xml:space="preserve">«ФИНАНСОВЫЙ УНИВЕРСИТЕТ ПРИ ПРАВИТЕЛЬСТВЕ </w:t>
      </w:r>
    </w:p>
    <w:p w:rsidR="0027308F" w:rsidRPr="002F79D0" w:rsidRDefault="009B15CD">
      <w:pPr>
        <w:jc w:val="center"/>
        <w:rPr>
          <w:b/>
          <w:bCs/>
          <w:color w:val="auto"/>
        </w:rPr>
      </w:pPr>
      <w:r w:rsidRPr="002F79D0">
        <w:rPr>
          <w:b/>
          <w:bCs/>
          <w:color w:val="auto"/>
        </w:rPr>
        <w:t>РОССИЙСКОЙ ФЕДЕРАЦИИ»</w:t>
      </w:r>
    </w:p>
    <w:p w:rsidR="0027308F" w:rsidRPr="002F79D0" w:rsidRDefault="009B15CD">
      <w:pPr>
        <w:jc w:val="center"/>
        <w:rPr>
          <w:b/>
          <w:bCs/>
          <w:color w:val="auto"/>
        </w:rPr>
      </w:pPr>
      <w:r w:rsidRPr="002F79D0">
        <w:rPr>
          <w:b/>
          <w:bCs/>
          <w:color w:val="auto"/>
        </w:rPr>
        <w:t>(Финансовый университет)</w:t>
      </w:r>
    </w:p>
    <w:p w:rsidR="0027308F" w:rsidRPr="002F79D0" w:rsidRDefault="0027308F">
      <w:pPr>
        <w:jc w:val="center"/>
        <w:rPr>
          <w:b/>
          <w:bCs/>
          <w:color w:val="auto"/>
        </w:rPr>
      </w:pPr>
    </w:p>
    <w:p w:rsidR="0027308F" w:rsidRPr="002F79D0" w:rsidRDefault="009B15CD">
      <w:pPr>
        <w:jc w:val="both"/>
        <w:rPr>
          <w:b/>
          <w:bCs/>
          <w:color w:val="auto"/>
        </w:rPr>
      </w:pPr>
      <w:r w:rsidRPr="002F79D0">
        <w:rPr>
          <w:b/>
          <w:bCs/>
          <w:color w:val="auto"/>
        </w:rPr>
        <w:t>Кафедра гуманитарных наук</w:t>
      </w:r>
    </w:p>
    <w:p w:rsidR="0027308F" w:rsidRPr="002F79D0" w:rsidRDefault="009B15CD">
      <w:pPr>
        <w:jc w:val="both"/>
        <w:rPr>
          <w:b/>
          <w:bCs/>
          <w:color w:val="auto"/>
        </w:rPr>
      </w:pPr>
      <w:r w:rsidRPr="002F79D0">
        <w:rPr>
          <w:b/>
          <w:bCs/>
          <w:color w:val="auto"/>
        </w:rPr>
        <w:t>Дисциплина «</w:t>
      </w:r>
      <w:r w:rsidRPr="002F79D0">
        <w:rPr>
          <w:color w:val="auto"/>
          <w:sz w:val="28"/>
          <w:szCs w:val="28"/>
        </w:rPr>
        <w:t>Этика информационных коммуникаций</w:t>
      </w:r>
      <w:r w:rsidRPr="002F79D0">
        <w:rPr>
          <w:b/>
          <w:bCs/>
          <w:color w:val="auto"/>
        </w:rPr>
        <w:t>»</w:t>
      </w:r>
    </w:p>
    <w:p w:rsidR="0027308F" w:rsidRPr="002F79D0" w:rsidRDefault="009B15CD">
      <w:pPr>
        <w:jc w:val="both"/>
        <w:rPr>
          <w:b/>
          <w:bCs/>
          <w:color w:val="auto"/>
        </w:rPr>
      </w:pPr>
      <w:r w:rsidRPr="002F79D0">
        <w:rPr>
          <w:b/>
          <w:bCs/>
          <w:color w:val="auto"/>
        </w:rPr>
        <w:t>Факультет ________________</w:t>
      </w:r>
    </w:p>
    <w:p w:rsidR="0027308F" w:rsidRPr="002F79D0" w:rsidRDefault="00FE0C43">
      <w:pPr>
        <w:jc w:val="both"/>
        <w:rPr>
          <w:b/>
          <w:bCs/>
          <w:color w:val="auto"/>
        </w:rPr>
      </w:pPr>
      <w:r w:rsidRPr="002F79D0">
        <w:rPr>
          <w:b/>
          <w:bCs/>
          <w:color w:val="auto"/>
        </w:rPr>
        <w:t>Семестр</w:t>
      </w:r>
      <w:r w:rsidR="009B15CD" w:rsidRPr="002F79D0">
        <w:rPr>
          <w:b/>
          <w:bCs/>
          <w:color w:val="auto"/>
        </w:rPr>
        <w:t xml:space="preserve"> ____</w:t>
      </w:r>
      <w:r w:rsidR="00CB29DF" w:rsidRPr="002F79D0">
        <w:rPr>
          <w:bCs/>
          <w:color w:val="auto"/>
          <w:u w:val="single"/>
        </w:rPr>
        <w:t>пятый</w:t>
      </w:r>
      <w:r w:rsidR="00CB29DF" w:rsidRPr="002F79D0">
        <w:rPr>
          <w:b/>
          <w:bCs/>
          <w:color w:val="auto"/>
        </w:rPr>
        <w:t>__</w:t>
      </w:r>
      <w:r w:rsidR="009B15CD" w:rsidRPr="002F79D0">
        <w:rPr>
          <w:b/>
          <w:bCs/>
          <w:color w:val="auto"/>
        </w:rPr>
        <w:t xml:space="preserve">           </w:t>
      </w:r>
    </w:p>
    <w:p w:rsidR="0027308F" w:rsidRPr="002F79D0" w:rsidRDefault="00CB29DF">
      <w:pPr>
        <w:jc w:val="both"/>
        <w:rPr>
          <w:b/>
          <w:bCs/>
          <w:color w:val="auto"/>
        </w:rPr>
      </w:pPr>
      <w:r w:rsidRPr="002F79D0">
        <w:rPr>
          <w:b/>
          <w:bCs/>
          <w:color w:val="auto"/>
        </w:rPr>
        <w:t>Форма обучения ___________</w:t>
      </w:r>
    </w:p>
    <w:p w:rsidR="0027308F" w:rsidRPr="002F79D0" w:rsidRDefault="00CB29DF">
      <w:pPr>
        <w:jc w:val="both"/>
        <w:rPr>
          <w:b/>
          <w:bCs/>
          <w:color w:val="auto"/>
        </w:rPr>
      </w:pPr>
      <w:r w:rsidRPr="002F79D0">
        <w:rPr>
          <w:b/>
          <w:bCs/>
          <w:color w:val="auto"/>
        </w:rPr>
        <w:t>Профиль _________________</w:t>
      </w:r>
    </w:p>
    <w:p w:rsidR="0027308F" w:rsidRPr="002F79D0" w:rsidRDefault="0027308F">
      <w:pPr>
        <w:jc w:val="both"/>
        <w:rPr>
          <w:b/>
          <w:bCs/>
          <w:color w:val="auto"/>
        </w:rPr>
      </w:pPr>
    </w:p>
    <w:p w:rsidR="0027308F" w:rsidRPr="002F79D0" w:rsidRDefault="0027308F">
      <w:pPr>
        <w:jc w:val="both"/>
        <w:rPr>
          <w:b/>
          <w:bCs/>
          <w:color w:val="auto"/>
        </w:rPr>
      </w:pPr>
    </w:p>
    <w:p w:rsidR="0027308F" w:rsidRPr="002F79D0" w:rsidRDefault="009B15CD">
      <w:pPr>
        <w:jc w:val="center"/>
        <w:rPr>
          <w:b/>
          <w:bCs/>
          <w:color w:val="auto"/>
          <w:sz w:val="28"/>
          <w:szCs w:val="28"/>
        </w:rPr>
      </w:pPr>
      <w:r w:rsidRPr="002F79D0">
        <w:rPr>
          <w:b/>
          <w:bCs/>
          <w:color w:val="auto"/>
          <w:sz w:val="28"/>
          <w:szCs w:val="28"/>
        </w:rPr>
        <w:t>ЭКЗАМЕНАЦИОННЫЙ БИЛЕТ № 1</w:t>
      </w:r>
    </w:p>
    <w:p w:rsidR="0027308F" w:rsidRPr="002F79D0" w:rsidRDefault="0027308F">
      <w:pPr>
        <w:jc w:val="center"/>
        <w:rPr>
          <w:b/>
          <w:bCs/>
          <w:color w:val="auto"/>
          <w:sz w:val="28"/>
          <w:szCs w:val="28"/>
        </w:rPr>
      </w:pPr>
    </w:p>
    <w:p w:rsidR="0027308F" w:rsidRPr="002F79D0" w:rsidRDefault="009B15CD">
      <w:pPr>
        <w:spacing w:line="276" w:lineRule="auto"/>
        <w:jc w:val="both"/>
        <w:rPr>
          <w:b/>
          <w:bCs/>
          <w:color w:val="auto"/>
        </w:rPr>
      </w:pPr>
      <w:r w:rsidRPr="002F79D0">
        <w:rPr>
          <w:b/>
          <w:bCs/>
          <w:color w:val="auto"/>
        </w:rPr>
        <w:t xml:space="preserve">1 вопрос (20 баллов) </w:t>
      </w:r>
    </w:p>
    <w:p w:rsidR="0027308F" w:rsidRPr="002F79D0" w:rsidRDefault="009B15CD">
      <w:pPr>
        <w:spacing w:line="276" w:lineRule="auto"/>
        <w:jc w:val="both"/>
        <w:rPr>
          <w:color w:val="auto"/>
        </w:rPr>
      </w:pPr>
      <w:r w:rsidRPr="002F79D0">
        <w:rPr>
          <w:color w:val="auto"/>
        </w:rPr>
        <w:t>Утилитаризм как общая позиция в этике и ее применение к этическим проблемам информационных коммуникаций</w:t>
      </w:r>
    </w:p>
    <w:p w:rsidR="0027308F" w:rsidRPr="002F79D0" w:rsidRDefault="009B15CD">
      <w:pPr>
        <w:spacing w:line="276" w:lineRule="auto"/>
        <w:jc w:val="both"/>
        <w:rPr>
          <w:b/>
          <w:bCs/>
          <w:color w:val="auto"/>
        </w:rPr>
      </w:pPr>
      <w:r w:rsidRPr="002F79D0">
        <w:rPr>
          <w:b/>
          <w:bCs/>
          <w:color w:val="auto"/>
        </w:rPr>
        <w:t>2 вопрос (20 баллов)</w:t>
      </w:r>
    </w:p>
    <w:p w:rsidR="0027308F" w:rsidRPr="002F79D0" w:rsidRDefault="009B15CD">
      <w:pPr>
        <w:spacing w:line="276" w:lineRule="auto"/>
        <w:jc w:val="both"/>
        <w:rPr>
          <w:color w:val="auto"/>
        </w:rPr>
      </w:pPr>
      <w:r w:rsidRPr="002F79D0">
        <w:rPr>
          <w:color w:val="auto"/>
        </w:rPr>
        <w:t>Основные аспекты критического мышления при использовании информационных коммуникаций</w:t>
      </w:r>
    </w:p>
    <w:p w:rsidR="0027308F" w:rsidRPr="002F79D0" w:rsidRDefault="009B15CD">
      <w:pPr>
        <w:spacing w:line="276" w:lineRule="auto"/>
        <w:jc w:val="both"/>
        <w:rPr>
          <w:b/>
          <w:bCs/>
          <w:color w:val="auto"/>
        </w:rPr>
      </w:pPr>
      <w:r w:rsidRPr="002F79D0">
        <w:rPr>
          <w:b/>
          <w:bCs/>
          <w:color w:val="auto"/>
        </w:rPr>
        <w:t>3 вопрос (20 баллов)</w:t>
      </w:r>
    </w:p>
    <w:p w:rsidR="0027308F" w:rsidRPr="002F79D0" w:rsidRDefault="009B15CD">
      <w:pPr>
        <w:spacing w:line="276" w:lineRule="auto"/>
        <w:jc w:val="both"/>
        <w:rPr>
          <w:color w:val="auto"/>
          <w:u w:color="FF0000"/>
        </w:rPr>
      </w:pPr>
      <w:r w:rsidRPr="002F79D0">
        <w:rPr>
          <w:color w:val="auto"/>
        </w:rPr>
        <w:t>Нужны ли ограничения для свободы слова в Интернете?</w:t>
      </w:r>
    </w:p>
    <w:p w:rsidR="0027308F" w:rsidRPr="002F79D0" w:rsidRDefault="0027308F">
      <w:pPr>
        <w:rPr>
          <w:b/>
          <w:bCs/>
          <w:color w:val="auto"/>
        </w:rPr>
      </w:pPr>
    </w:p>
    <w:p w:rsidR="0027308F" w:rsidRPr="002F79D0" w:rsidRDefault="009B15CD">
      <w:pPr>
        <w:rPr>
          <w:b/>
          <w:bCs/>
          <w:color w:val="auto"/>
        </w:rPr>
      </w:pPr>
      <w:r w:rsidRPr="002F79D0">
        <w:rPr>
          <w:b/>
          <w:bCs/>
          <w:color w:val="auto"/>
        </w:rPr>
        <w:t xml:space="preserve">Подготовил:    </w:t>
      </w:r>
    </w:p>
    <w:p w:rsidR="0027308F" w:rsidRPr="002F79D0" w:rsidRDefault="009B15CD">
      <w:pPr>
        <w:rPr>
          <w:b/>
          <w:bCs/>
          <w:color w:val="auto"/>
        </w:rPr>
      </w:pPr>
      <w:r w:rsidRPr="002F79D0">
        <w:rPr>
          <w:b/>
          <w:bCs/>
          <w:color w:val="auto"/>
        </w:rPr>
        <w:t xml:space="preserve">Старший преподаватель Кафедры гуманитарных </w:t>
      </w:r>
      <w:proofErr w:type="gramStart"/>
      <w:r w:rsidRPr="002F79D0">
        <w:rPr>
          <w:b/>
          <w:bCs/>
          <w:color w:val="auto"/>
        </w:rPr>
        <w:t>наук  _</w:t>
      </w:r>
      <w:proofErr w:type="gramEnd"/>
      <w:r w:rsidRPr="002F79D0">
        <w:rPr>
          <w:b/>
          <w:bCs/>
          <w:color w:val="auto"/>
        </w:rPr>
        <w:t>________ Смирнов М. А.</w:t>
      </w:r>
    </w:p>
    <w:p w:rsidR="0027308F" w:rsidRPr="002F79D0" w:rsidRDefault="0027308F">
      <w:pPr>
        <w:rPr>
          <w:b/>
          <w:bCs/>
          <w:color w:val="auto"/>
        </w:rPr>
      </w:pPr>
    </w:p>
    <w:p w:rsidR="0027308F" w:rsidRPr="002F79D0" w:rsidRDefault="009B15CD">
      <w:pPr>
        <w:rPr>
          <w:b/>
          <w:bCs/>
          <w:color w:val="auto"/>
        </w:rPr>
      </w:pPr>
      <w:r w:rsidRPr="002F79D0">
        <w:rPr>
          <w:b/>
          <w:bCs/>
          <w:color w:val="auto"/>
        </w:rPr>
        <w:t>Утверждаю:</w:t>
      </w:r>
    </w:p>
    <w:p w:rsidR="0027308F" w:rsidRPr="002F79D0" w:rsidRDefault="009B15CD">
      <w:pPr>
        <w:rPr>
          <w:b/>
          <w:bCs/>
          <w:color w:val="auto"/>
        </w:rPr>
      </w:pPr>
      <w:r w:rsidRPr="002F79D0">
        <w:rPr>
          <w:b/>
          <w:bCs/>
          <w:color w:val="auto"/>
        </w:rPr>
        <w:t xml:space="preserve">Заведующая Кафедры гуманитарных наук                       _________ Ореховская Н. А. </w:t>
      </w:r>
    </w:p>
    <w:p w:rsidR="0027308F" w:rsidRPr="002F79D0" w:rsidRDefault="0027308F">
      <w:pPr>
        <w:rPr>
          <w:b/>
          <w:bCs/>
          <w:color w:val="auto"/>
          <w:u w:val="single"/>
        </w:rPr>
      </w:pPr>
    </w:p>
    <w:p w:rsidR="0027308F" w:rsidRPr="002F79D0" w:rsidRDefault="0027308F">
      <w:pPr>
        <w:jc w:val="both"/>
        <w:rPr>
          <w:color w:val="auto"/>
          <w:sz w:val="28"/>
          <w:szCs w:val="28"/>
        </w:rPr>
      </w:pPr>
    </w:p>
    <w:p w:rsidR="00C513EE" w:rsidRPr="002F79D0" w:rsidRDefault="00C513EE" w:rsidP="00C513EE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14" w:name="_Toc12"/>
      <w:r w:rsidRPr="002F79D0">
        <w:rPr>
          <w:color w:val="auto"/>
        </w:rPr>
        <w:t xml:space="preserve">8. Перечень основной и дополнительной учебной литературы, необходимой для освоения дисциплины </w:t>
      </w:r>
      <w:bookmarkEnd w:id="14"/>
    </w:p>
    <w:p w:rsidR="00C513EE" w:rsidRPr="002F79D0" w:rsidRDefault="00C513EE" w:rsidP="00C513EE">
      <w:pPr>
        <w:rPr>
          <w:color w:val="auto"/>
          <w:sz w:val="28"/>
          <w:szCs w:val="28"/>
        </w:rPr>
      </w:pPr>
    </w:p>
    <w:p w:rsidR="00C513EE" w:rsidRPr="002F79D0" w:rsidRDefault="00C513EE" w:rsidP="00C513EE">
      <w:pPr>
        <w:rPr>
          <w:b/>
          <w:color w:val="auto"/>
          <w:sz w:val="28"/>
          <w:szCs w:val="28"/>
        </w:rPr>
      </w:pPr>
      <w:r w:rsidRPr="002F79D0">
        <w:rPr>
          <w:b/>
          <w:color w:val="auto"/>
          <w:sz w:val="28"/>
          <w:szCs w:val="28"/>
        </w:rPr>
        <w:t>Основная литература</w:t>
      </w:r>
    </w:p>
    <w:p w:rsidR="00C513EE" w:rsidRPr="002F79D0" w:rsidRDefault="00C513EE" w:rsidP="00C513EE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color w:val="auto"/>
          <w:sz w:val="28"/>
          <w:szCs w:val="28"/>
        </w:rPr>
      </w:pPr>
      <w:proofErr w:type="spellStart"/>
      <w:r w:rsidRPr="002F79D0">
        <w:rPr>
          <w:color w:val="auto"/>
          <w:sz w:val="28"/>
          <w:szCs w:val="28"/>
        </w:rPr>
        <w:t>Бачило</w:t>
      </w:r>
      <w:proofErr w:type="spellEnd"/>
      <w:r w:rsidRPr="002F79D0">
        <w:rPr>
          <w:color w:val="auto"/>
          <w:sz w:val="28"/>
          <w:szCs w:val="28"/>
        </w:rPr>
        <w:t xml:space="preserve">, И. Л.  Информационное </w:t>
      </w:r>
      <w:proofErr w:type="gramStart"/>
      <w:r w:rsidRPr="002F79D0">
        <w:rPr>
          <w:color w:val="auto"/>
          <w:sz w:val="28"/>
          <w:szCs w:val="28"/>
        </w:rPr>
        <w:t>право :</w:t>
      </w:r>
      <w:proofErr w:type="gramEnd"/>
      <w:r w:rsidRPr="002F79D0">
        <w:rPr>
          <w:color w:val="auto"/>
          <w:sz w:val="28"/>
          <w:szCs w:val="28"/>
        </w:rPr>
        <w:t xml:space="preserve"> учебник для вузов / И. Л. </w:t>
      </w:r>
      <w:proofErr w:type="spellStart"/>
      <w:r w:rsidRPr="002F79D0">
        <w:rPr>
          <w:color w:val="auto"/>
          <w:sz w:val="28"/>
          <w:szCs w:val="28"/>
        </w:rPr>
        <w:t>Бачило</w:t>
      </w:r>
      <w:proofErr w:type="spellEnd"/>
      <w:r w:rsidRPr="002F79D0">
        <w:rPr>
          <w:color w:val="auto"/>
          <w:sz w:val="28"/>
          <w:szCs w:val="28"/>
        </w:rPr>
        <w:t xml:space="preserve">. — 5-е изд., </w:t>
      </w:r>
      <w:proofErr w:type="spellStart"/>
      <w:r w:rsidRPr="002F79D0">
        <w:rPr>
          <w:color w:val="auto"/>
          <w:sz w:val="28"/>
          <w:szCs w:val="28"/>
        </w:rPr>
        <w:t>перераб</w:t>
      </w:r>
      <w:proofErr w:type="spellEnd"/>
      <w:r w:rsidRPr="002F79D0">
        <w:rPr>
          <w:color w:val="auto"/>
          <w:sz w:val="28"/>
          <w:szCs w:val="28"/>
        </w:rPr>
        <w:t xml:space="preserve">. и доп. — </w:t>
      </w:r>
      <w:proofErr w:type="gramStart"/>
      <w:r w:rsidRPr="002F79D0">
        <w:rPr>
          <w:color w:val="auto"/>
          <w:sz w:val="28"/>
          <w:szCs w:val="28"/>
        </w:rPr>
        <w:t>Москва :</w:t>
      </w:r>
      <w:proofErr w:type="gramEnd"/>
      <w:r w:rsidRPr="002F79D0">
        <w:rPr>
          <w:color w:val="auto"/>
          <w:sz w:val="28"/>
          <w:szCs w:val="28"/>
        </w:rPr>
        <w:t xml:space="preserve"> Издательство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, 2024. — 419 с. — (Высшее образование). — ISBN 978-5-534-00608-7. — Образовательная платформа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 [сайт]. — URL: </w:t>
      </w:r>
      <w:hyperlink r:id="rId7" w:history="1">
        <w:r w:rsidRPr="002F79D0">
          <w:rPr>
            <w:rStyle w:val="Hyperlink0"/>
            <w:color w:val="auto"/>
            <w:sz w:val="28"/>
            <w:szCs w:val="28"/>
          </w:rPr>
          <w:t>https://urait.ru/bcode/535437</w:t>
        </w:r>
      </w:hyperlink>
      <w:r w:rsidRPr="002F79D0">
        <w:rPr>
          <w:color w:val="auto"/>
          <w:sz w:val="28"/>
          <w:szCs w:val="28"/>
        </w:rPr>
        <w:t xml:space="preserve"> (дата обращения: 05.11.2024).</w:t>
      </w:r>
      <w:r w:rsidRPr="002F79D0">
        <w:rPr>
          <w:color w:val="auto"/>
        </w:rPr>
        <w:t xml:space="preserve"> </w:t>
      </w:r>
      <w:r w:rsidRPr="002F79D0">
        <w:rPr>
          <w:color w:val="auto"/>
          <w:sz w:val="28"/>
          <w:szCs w:val="28"/>
        </w:rPr>
        <w:t xml:space="preserve">— </w:t>
      </w:r>
      <w:proofErr w:type="gramStart"/>
      <w:r w:rsidRPr="002F79D0">
        <w:rPr>
          <w:color w:val="auto"/>
          <w:sz w:val="28"/>
          <w:szCs w:val="28"/>
        </w:rPr>
        <w:t>Текст :</w:t>
      </w:r>
      <w:proofErr w:type="gramEnd"/>
      <w:r w:rsidRPr="002F79D0">
        <w:rPr>
          <w:color w:val="auto"/>
          <w:sz w:val="28"/>
          <w:szCs w:val="28"/>
        </w:rPr>
        <w:t xml:space="preserve"> электронный.</w:t>
      </w:r>
    </w:p>
    <w:p w:rsidR="00C513EE" w:rsidRPr="002F79D0" w:rsidRDefault="00C513EE" w:rsidP="00C513EE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Золотухина, Е. В.  </w:t>
      </w:r>
      <w:proofErr w:type="gramStart"/>
      <w:r w:rsidRPr="002F79D0">
        <w:rPr>
          <w:color w:val="auto"/>
          <w:sz w:val="28"/>
          <w:szCs w:val="28"/>
        </w:rPr>
        <w:t>Этика :</w:t>
      </w:r>
      <w:proofErr w:type="gramEnd"/>
      <w:r w:rsidRPr="002F79D0">
        <w:rPr>
          <w:color w:val="auto"/>
          <w:sz w:val="28"/>
          <w:szCs w:val="28"/>
        </w:rPr>
        <w:t xml:space="preserve"> учебник для вузов / Е. В. Золотухина. — 5-е изд., </w:t>
      </w:r>
      <w:proofErr w:type="spellStart"/>
      <w:r w:rsidRPr="002F79D0">
        <w:rPr>
          <w:color w:val="auto"/>
          <w:sz w:val="28"/>
          <w:szCs w:val="28"/>
        </w:rPr>
        <w:t>испр</w:t>
      </w:r>
      <w:proofErr w:type="spellEnd"/>
      <w:r w:rsidRPr="002F79D0">
        <w:rPr>
          <w:color w:val="auto"/>
          <w:sz w:val="28"/>
          <w:szCs w:val="28"/>
        </w:rPr>
        <w:t xml:space="preserve">. и доп. — </w:t>
      </w:r>
      <w:proofErr w:type="gramStart"/>
      <w:r w:rsidRPr="002F79D0">
        <w:rPr>
          <w:color w:val="auto"/>
          <w:sz w:val="28"/>
          <w:szCs w:val="28"/>
        </w:rPr>
        <w:t>Москва :</w:t>
      </w:r>
      <w:proofErr w:type="gramEnd"/>
      <w:r w:rsidRPr="002F79D0">
        <w:rPr>
          <w:color w:val="auto"/>
          <w:sz w:val="28"/>
          <w:szCs w:val="28"/>
        </w:rPr>
        <w:t xml:space="preserve"> Издательство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, 2024. — 375 с. — (Высшее образование). — ISBN 978-5-534-09215-8. — Образовательная платформа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 [сайт]. — URL: </w:t>
      </w:r>
      <w:hyperlink r:id="rId8" w:history="1">
        <w:r w:rsidRPr="002F79D0">
          <w:rPr>
            <w:rStyle w:val="a3"/>
            <w:color w:val="auto"/>
            <w:sz w:val="28"/>
            <w:szCs w:val="28"/>
            <w:u w:val="none"/>
          </w:rPr>
          <w:t>https://urait.ru/bcode/541534</w:t>
        </w:r>
      </w:hyperlink>
      <w:r w:rsidRPr="002F79D0">
        <w:rPr>
          <w:color w:val="auto"/>
          <w:sz w:val="28"/>
          <w:szCs w:val="28"/>
        </w:rPr>
        <w:t xml:space="preserve"> (дата обращения: 05.11.2024).</w:t>
      </w:r>
      <w:r w:rsidRPr="002F79D0">
        <w:rPr>
          <w:color w:val="auto"/>
        </w:rPr>
        <w:t xml:space="preserve"> </w:t>
      </w:r>
      <w:r w:rsidRPr="002F79D0">
        <w:rPr>
          <w:color w:val="auto"/>
          <w:sz w:val="28"/>
          <w:szCs w:val="28"/>
        </w:rPr>
        <w:t xml:space="preserve">— </w:t>
      </w:r>
      <w:proofErr w:type="gramStart"/>
      <w:r w:rsidRPr="002F79D0">
        <w:rPr>
          <w:color w:val="auto"/>
          <w:sz w:val="28"/>
          <w:szCs w:val="28"/>
        </w:rPr>
        <w:t>Текст :</w:t>
      </w:r>
      <w:proofErr w:type="gramEnd"/>
      <w:r w:rsidRPr="002F79D0">
        <w:rPr>
          <w:color w:val="auto"/>
          <w:sz w:val="28"/>
          <w:szCs w:val="28"/>
        </w:rPr>
        <w:t xml:space="preserve"> электронный.</w:t>
      </w:r>
    </w:p>
    <w:p w:rsidR="00C513EE" w:rsidRPr="002F79D0" w:rsidRDefault="00C513EE" w:rsidP="00C513EE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Скворцов, А. А.  </w:t>
      </w:r>
      <w:proofErr w:type="gramStart"/>
      <w:r w:rsidRPr="002F79D0">
        <w:rPr>
          <w:color w:val="auto"/>
          <w:sz w:val="28"/>
          <w:szCs w:val="28"/>
        </w:rPr>
        <w:t>Этика :</w:t>
      </w:r>
      <w:proofErr w:type="gramEnd"/>
      <w:r w:rsidRPr="002F79D0">
        <w:rPr>
          <w:color w:val="auto"/>
          <w:sz w:val="28"/>
          <w:szCs w:val="28"/>
        </w:rPr>
        <w:t xml:space="preserve"> учебник и практикум для вузов / А. А. Скворцов. — 3-е изд., </w:t>
      </w:r>
      <w:proofErr w:type="spellStart"/>
      <w:r w:rsidRPr="002F79D0">
        <w:rPr>
          <w:color w:val="auto"/>
          <w:sz w:val="28"/>
          <w:szCs w:val="28"/>
        </w:rPr>
        <w:t>перераб</w:t>
      </w:r>
      <w:proofErr w:type="spellEnd"/>
      <w:r w:rsidRPr="002F79D0">
        <w:rPr>
          <w:color w:val="auto"/>
          <w:sz w:val="28"/>
          <w:szCs w:val="28"/>
        </w:rPr>
        <w:t xml:space="preserve">. и доп. — </w:t>
      </w:r>
      <w:proofErr w:type="gramStart"/>
      <w:r w:rsidRPr="002F79D0">
        <w:rPr>
          <w:color w:val="auto"/>
          <w:sz w:val="28"/>
          <w:szCs w:val="28"/>
        </w:rPr>
        <w:t>Москва :</w:t>
      </w:r>
      <w:proofErr w:type="gramEnd"/>
      <w:r w:rsidRPr="002F79D0">
        <w:rPr>
          <w:color w:val="auto"/>
          <w:sz w:val="28"/>
          <w:szCs w:val="28"/>
        </w:rPr>
        <w:t xml:space="preserve"> Издательство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, 2024. — 321 с. — (Высшее образование). — ISBN 978-5-534-09812-9. — Образовательная платформа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 [сайт]. — URL: https://urait.ru/bcode/535503 (дата обращения: 05.11.2024).</w:t>
      </w:r>
      <w:r w:rsidRPr="002F79D0">
        <w:rPr>
          <w:color w:val="auto"/>
        </w:rPr>
        <w:t xml:space="preserve"> </w:t>
      </w:r>
      <w:r w:rsidRPr="002F79D0">
        <w:rPr>
          <w:color w:val="auto"/>
          <w:sz w:val="28"/>
          <w:szCs w:val="28"/>
        </w:rPr>
        <w:t xml:space="preserve">— </w:t>
      </w:r>
      <w:proofErr w:type="gramStart"/>
      <w:r w:rsidRPr="002F79D0">
        <w:rPr>
          <w:color w:val="auto"/>
          <w:sz w:val="28"/>
          <w:szCs w:val="28"/>
        </w:rPr>
        <w:t>Текст :</w:t>
      </w:r>
      <w:proofErr w:type="gramEnd"/>
      <w:r w:rsidRPr="002F79D0">
        <w:rPr>
          <w:color w:val="auto"/>
          <w:sz w:val="28"/>
          <w:szCs w:val="28"/>
        </w:rPr>
        <w:t xml:space="preserve"> электронный.</w:t>
      </w:r>
    </w:p>
    <w:p w:rsidR="00C513EE" w:rsidRPr="002F79D0" w:rsidRDefault="00C513EE" w:rsidP="00C513EE">
      <w:pPr>
        <w:rPr>
          <w:rStyle w:val="None"/>
          <w:b/>
          <w:color w:val="auto"/>
        </w:rPr>
      </w:pPr>
      <w:r w:rsidRPr="002F79D0">
        <w:rPr>
          <w:rStyle w:val="None"/>
          <w:b/>
          <w:color w:val="auto"/>
          <w:sz w:val="28"/>
          <w:szCs w:val="28"/>
        </w:rPr>
        <w:t>Дополнительная литература</w:t>
      </w:r>
    </w:p>
    <w:p w:rsidR="00C513EE" w:rsidRPr="002F79D0" w:rsidRDefault="00C513EE" w:rsidP="00C513EE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color w:val="auto"/>
        </w:rPr>
      </w:pPr>
      <w:r w:rsidRPr="002F79D0">
        <w:rPr>
          <w:color w:val="auto"/>
          <w:sz w:val="28"/>
          <w:szCs w:val="28"/>
        </w:rPr>
        <w:t xml:space="preserve">Информационное </w:t>
      </w:r>
      <w:proofErr w:type="gramStart"/>
      <w:r w:rsidRPr="002F79D0">
        <w:rPr>
          <w:color w:val="auto"/>
          <w:sz w:val="28"/>
          <w:szCs w:val="28"/>
        </w:rPr>
        <w:t>право :</w:t>
      </w:r>
      <w:proofErr w:type="gramEnd"/>
      <w:r w:rsidRPr="002F79D0">
        <w:rPr>
          <w:color w:val="auto"/>
          <w:sz w:val="28"/>
          <w:szCs w:val="28"/>
        </w:rPr>
        <w:t xml:space="preserve"> учебник для вузов / М. А. Федотов [и др.] ; под редакцией М. А. Федотова. — 3-е изд., </w:t>
      </w:r>
      <w:proofErr w:type="spellStart"/>
      <w:r w:rsidRPr="002F79D0">
        <w:rPr>
          <w:color w:val="auto"/>
          <w:sz w:val="28"/>
          <w:szCs w:val="28"/>
        </w:rPr>
        <w:t>перераб</w:t>
      </w:r>
      <w:proofErr w:type="spellEnd"/>
      <w:r w:rsidRPr="002F79D0">
        <w:rPr>
          <w:color w:val="auto"/>
          <w:sz w:val="28"/>
          <w:szCs w:val="28"/>
        </w:rPr>
        <w:t xml:space="preserve">. и доп. — </w:t>
      </w:r>
      <w:proofErr w:type="gramStart"/>
      <w:r w:rsidRPr="002F79D0">
        <w:rPr>
          <w:color w:val="auto"/>
          <w:sz w:val="28"/>
          <w:szCs w:val="28"/>
        </w:rPr>
        <w:t>Москва :</w:t>
      </w:r>
      <w:proofErr w:type="gramEnd"/>
      <w:r w:rsidRPr="002F79D0">
        <w:rPr>
          <w:color w:val="auto"/>
          <w:sz w:val="28"/>
          <w:szCs w:val="28"/>
        </w:rPr>
        <w:t xml:space="preserve"> Издательство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, 2025. — 761 с. — (Высшее образование). — ISBN 978-5-534-21125-2. — Образовательная платформа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 [сайт]. — URL: https://urait.ru/bcode/559415 (дата обращения: 05.11.2024). — </w:t>
      </w:r>
      <w:proofErr w:type="gramStart"/>
      <w:r w:rsidRPr="002F79D0">
        <w:rPr>
          <w:color w:val="auto"/>
          <w:sz w:val="28"/>
          <w:szCs w:val="28"/>
        </w:rPr>
        <w:t>Текст :</w:t>
      </w:r>
      <w:proofErr w:type="gramEnd"/>
      <w:r w:rsidRPr="002F79D0">
        <w:rPr>
          <w:color w:val="auto"/>
          <w:sz w:val="28"/>
          <w:szCs w:val="28"/>
        </w:rPr>
        <w:t xml:space="preserve"> электронный.</w:t>
      </w:r>
    </w:p>
    <w:p w:rsidR="00C513EE" w:rsidRPr="002F79D0" w:rsidRDefault="00C513EE" w:rsidP="00C513EE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Позднякова, Е. А.  Авторское </w:t>
      </w:r>
      <w:proofErr w:type="gramStart"/>
      <w:r w:rsidRPr="002F79D0">
        <w:rPr>
          <w:color w:val="auto"/>
          <w:sz w:val="28"/>
          <w:szCs w:val="28"/>
        </w:rPr>
        <w:t>право :</w:t>
      </w:r>
      <w:proofErr w:type="gramEnd"/>
      <w:r w:rsidRPr="002F79D0">
        <w:rPr>
          <w:color w:val="auto"/>
          <w:sz w:val="28"/>
          <w:szCs w:val="28"/>
        </w:rPr>
        <w:t xml:space="preserve"> учебник и практикум для вузов / Е. А. Позднякова. — 4-е изд., </w:t>
      </w:r>
      <w:proofErr w:type="spellStart"/>
      <w:r w:rsidRPr="002F79D0">
        <w:rPr>
          <w:color w:val="auto"/>
          <w:sz w:val="28"/>
          <w:szCs w:val="28"/>
        </w:rPr>
        <w:t>перераб</w:t>
      </w:r>
      <w:proofErr w:type="spellEnd"/>
      <w:r w:rsidRPr="002F79D0">
        <w:rPr>
          <w:color w:val="auto"/>
          <w:sz w:val="28"/>
          <w:szCs w:val="28"/>
        </w:rPr>
        <w:t xml:space="preserve">. и доп. — </w:t>
      </w:r>
      <w:proofErr w:type="gramStart"/>
      <w:r w:rsidRPr="002F79D0">
        <w:rPr>
          <w:color w:val="auto"/>
          <w:sz w:val="28"/>
          <w:szCs w:val="28"/>
        </w:rPr>
        <w:t>Москва :</w:t>
      </w:r>
      <w:proofErr w:type="gramEnd"/>
      <w:r w:rsidRPr="002F79D0">
        <w:rPr>
          <w:color w:val="auto"/>
          <w:sz w:val="28"/>
          <w:szCs w:val="28"/>
        </w:rPr>
        <w:t xml:space="preserve"> Издательство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, 2024. — 256 с. — (Высшее образование). — ISBN 978-5-534-16007-9. —Образовательная платформа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 [сайт]. — URL: https://urait.ru/bcode/536222 (дата обращения: 05.11.2024). — </w:t>
      </w:r>
      <w:proofErr w:type="gramStart"/>
      <w:r w:rsidRPr="002F79D0">
        <w:rPr>
          <w:color w:val="auto"/>
          <w:sz w:val="28"/>
          <w:szCs w:val="28"/>
        </w:rPr>
        <w:t>Текст :</w:t>
      </w:r>
      <w:proofErr w:type="gramEnd"/>
      <w:r w:rsidRPr="002F79D0">
        <w:rPr>
          <w:color w:val="auto"/>
          <w:sz w:val="28"/>
          <w:szCs w:val="28"/>
        </w:rPr>
        <w:t xml:space="preserve"> электронный.</w:t>
      </w:r>
    </w:p>
    <w:p w:rsidR="00C513EE" w:rsidRPr="002F79D0" w:rsidRDefault="00C513EE" w:rsidP="00C513EE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color w:val="auto"/>
          <w:sz w:val="28"/>
          <w:szCs w:val="28"/>
        </w:rPr>
      </w:pPr>
      <w:proofErr w:type="spellStart"/>
      <w:r w:rsidRPr="002F79D0">
        <w:rPr>
          <w:color w:val="auto"/>
          <w:sz w:val="28"/>
          <w:szCs w:val="28"/>
        </w:rPr>
        <w:t>Чернышова</w:t>
      </w:r>
      <w:proofErr w:type="spellEnd"/>
      <w:r w:rsidRPr="002F79D0">
        <w:rPr>
          <w:color w:val="auto"/>
          <w:sz w:val="28"/>
          <w:szCs w:val="28"/>
        </w:rPr>
        <w:t xml:space="preserve">, Л. И.  Этика, культура и этикет делового </w:t>
      </w:r>
      <w:proofErr w:type="gramStart"/>
      <w:r w:rsidRPr="002F79D0">
        <w:rPr>
          <w:color w:val="auto"/>
          <w:sz w:val="28"/>
          <w:szCs w:val="28"/>
        </w:rPr>
        <w:t>общения :</w:t>
      </w:r>
      <w:proofErr w:type="gramEnd"/>
      <w:r w:rsidRPr="002F79D0">
        <w:rPr>
          <w:color w:val="auto"/>
          <w:sz w:val="28"/>
          <w:szCs w:val="28"/>
        </w:rPr>
        <w:t xml:space="preserve"> учебное пособие для вузов / Л. И. </w:t>
      </w:r>
      <w:proofErr w:type="spellStart"/>
      <w:r w:rsidRPr="002F79D0">
        <w:rPr>
          <w:color w:val="auto"/>
          <w:sz w:val="28"/>
          <w:szCs w:val="28"/>
        </w:rPr>
        <w:t>Чернышова</w:t>
      </w:r>
      <w:proofErr w:type="spellEnd"/>
      <w:r w:rsidRPr="002F79D0">
        <w:rPr>
          <w:color w:val="auto"/>
          <w:sz w:val="28"/>
          <w:szCs w:val="28"/>
        </w:rPr>
        <w:t xml:space="preserve">. — </w:t>
      </w:r>
      <w:proofErr w:type="gramStart"/>
      <w:r w:rsidRPr="002F79D0">
        <w:rPr>
          <w:color w:val="auto"/>
          <w:sz w:val="28"/>
          <w:szCs w:val="28"/>
        </w:rPr>
        <w:t>Москва :</w:t>
      </w:r>
      <w:proofErr w:type="gramEnd"/>
      <w:r w:rsidRPr="002F79D0">
        <w:rPr>
          <w:color w:val="auto"/>
          <w:sz w:val="28"/>
          <w:szCs w:val="28"/>
        </w:rPr>
        <w:t xml:space="preserve"> Издательство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, 2024. — 158 с. — (Высшее образование). — ISBN 978-5-534-16621-7. —Образовательная платформа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 [сайт]. — URL: </w:t>
      </w:r>
      <w:hyperlink r:id="rId9" w:history="1">
        <w:r w:rsidRPr="002F79D0">
          <w:rPr>
            <w:rStyle w:val="a3"/>
            <w:color w:val="auto"/>
            <w:sz w:val="28"/>
            <w:szCs w:val="28"/>
            <w:u w:val="none"/>
          </w:rPr>
          <w:t>https://urait.ru/bcode/537058</w:t>
        </w:r>
      </w:hyperlink>
      <w:r w:rsidRPr="002F79D0">
        <w:rPr>
          <w:color w:val="auto"/>
          <w:sz w:val="28"/>
          <w:szCs w:val="28"/>
        </w:rPr>
        <w:t xml:space="preserve"> (дата обращения: 05.11.2024).</w:t>
      </w:r>
      <w:r w:rsidRPr="002F79D0">
        <w:rPr>
          <w:color w:val="auto"/>
        </w:rPr>
        <w:t xml:space="preserve"> </w:t>
      </w:r>
      <w:r w:rsidRPr="002F79D0">
        <w:rPr>
          <w:color w:val="auto"/>
          <w:sz w:val="28"/>
          <w:szCs w:val="28"/>
        </w:rPr>
        <w:t xml:space="preserve">— </w:t>
      </w:r>
      <w:proofErr w:type="gramStart"/>
      <w:r w:rsidRPr="002F79D0">
        <w:rPr>
          <w:color w:val="auto"/>
          <w:sz w:val="28"/>
          <w:szCs w:val="28"/>
        </w:rPr>
        <w:t>Текст :</w:t>
      </w:r>
      <w:proofErr w:type="gramEnd"/>
      <w:r w:rsidRPr="002F79D0">
        <w:rPr>
          <w:color w:val="auto"/>
          <w:sz w:val="28"/>
          <w:szCs w:val="28"/>
        </w:rPr>
        <w:t xml:space="preserve"> электронный.</w:t>
      </w:r>
    </w:p>
    <w:p w:rsidR="00C513EE" w:rsidRPr="002F79D0" w:rsidRDefault="00C513EE" w:rsidP="00C513EE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Щербак, Н. В. Право интеллектуальной собственности: общее учение. Авторское право и смежные </w:t>
      </w:r>
      <w:proofErr w:type="gramStart"/>
      <w:r w:rsidRPr="002F79D0">
        <w:rPr>
          <w:color w:val="auto"/>
          <w:sz w:val="28"/>
          <w:szCs w:val="28"/>
        </w:rPr>
        <w:t>права :</w:t>
      </w:r>
      <w:proofErr w:type="gramEnd"/>
      <w:r w:rsidRPr="002F79D0">
        <w:rPr>
          <w:color w:val="auto"/>
          <w:sz w:val="28"/>
          <w:szCs w:val="28"/>
        </w:rPr>
        <w:t xml:space="preserve"> учебное пособие для вузов / Н. В. Щербак. — 2-е изд., </w:t>
      </w:r>
      <w:proofErr w:type="spellStart"/>
      <w:r w:rsidRPr="002F79D0">
        <w:rPr>
          <w:color w:val="auto"/>
          <w:sz w:val="28"/>
          <w:szCs w:val="28"/>
        </w:rPr>
        <w:t>перераб</w:t>
      </w:r>
      <w:proofErr w:type="spellEnd"/>
      <w:r w:rsidRPr="002F79D0">
        <w:rPr>
          <w:color w:val="auto"/>
          <w:sz w:val="28"/>
          <w:szCs w:val="28"/>
        </w:rPr>
        <w:t xml:space="preserve">. и доп. — </w:t>
      </w:r>
      <w:proofErr w:type="gramStart"/>
      <w:r w:rsidRPr="002F79D0">
        <w:rPr>
          <w:color w:val="auto"/>
          <w:sz w:val="28"/>
          <w:szCs w:val="28"/>
        </w:rPr>
        <w:t>Москва :</w:t>
      </w:r>
      <w:proofErr w:type="gramEnd"/>
      <w:r w:rsidRPr="002F79D0">
        <w:rPr>
          <w:color w:val="auto"/>
          <w:sz w:val="28"/>
          <w:szCs w:val="28"/>
        </w:rPr>
        <w:t xml:space="preserve"> Издательство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, 2024. — 342 с. — (Высшее образование). — ISBN 978-5-534-15768-0. — Образовательная платформа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 [сайт]. — URL: https://urait.ru/bcode/541973 (дата обращения: 05.11.2024). — </w:t>
      </w:r>
      <w:proofErr w:type="gramStart"/>
      <w:r w:rsidRPr="002F79D0">
        <w:rPr>
          <w:color w:val="auto"/>
          <w:sz w:val="28"/>
          <w:szCs w:val="28"/>
        </w:rPr>
        <w:t>Текст :</w:t>
      </w:r>
      <w:proofErr w:type="gramEnd"/>
      <w:r w:rsidRPr="002F79D0">
        <w:rPr>
          <w:color w:val="auto"/>
          <w:sz w:val="28"/>
          <w:szCs w:val="28"/>
        </w:rPr>
        <w:t xml:space="preserve"> электронный.</w:t>
      </w:r>
    </w:p>
    <w:p w:rsidR="00C513EE" w:rsidRPr="002F79D0" w:rsidRDefault="00C513EE" w:rsidP="00C513EE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lastRenderedPageBreak/>
        <w:t xml:space="preserve">Этика государственной и муниципальной </w:t>
      </w:r>
      <w:proofErr w:type="gramStart"/>
      <w:r w:rsidRPr="002F79D0">
        <w:rPr>
          <w:color w:val="auto"/>
          <w:sz w:val="28"/>
          <w:szCs w:val="28"/>
        </w:rPr>
        <w:t>службы :</w:t>
      </w:r>
      <w:proofErr w:type="gramEnd"/>
      <w:r w:rsidRPr="002F79D0">
        <w:rPr>
          <w:color w:val="auto"/>
          <w:sz w:val="28"/>
          <w:szCs w:val="28"/>
        </w:rPr>
        <w:t xml:space="preserve"> учебник для вузов / Е. Д. Богатырев, А. М. Беляев, С. Г. Еремин ; под редакцией С. Е. Прокофьева. — 3-е изд., </w:t>
      </w:r>
      <w:proofErr w:type="spellStart"/>
      <w:r w:rsidRPr="002F79D0">
        <w:rPr>
          <w:color w:val="auto"/>
          <w:sz w:val="28"/>
          <w:szCs w:val="28"/>
        </w:rPr>
        <w:t>перераб</w:t>
      </w:r>
      <w:proofErr w:type="spellEnd"/>
      <w:r w:rsidRPr="002F79D0">
        <w:rPr>
          <w:color w:val="auto"/>
          <w:sz w:val="28"/>
          <w:szCs w:val="28"/>
        </w:rPr>
        <w:t xml:space="preserve">. и доп. — </w:t>
      </w:r>
      <w:proofErr w:type="gramStart"/>
      <w:r w:rsidRPr="002F79D0">
        <w:rPr>
          <w:color w:val="auto"/>
          <w:sz w:val="28"/>
          <w:szCs w:val="28"/>
        </w:rPr>
        <w:t>Москва :</w:t>
      </w:r>
      <w:proofErr w:type="gramEnd"/>
      <w:r w:rsidRPr="002F79D0">
        <w:rPr>
          <w:color w:val="auto"/>
          <w:sz w:val="28"/>
          <w:szCs w:val="28"/>
        </w:rPr>
        <w:t xml:space="preserve"> Издательство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, 2024. — 289 с. — (Высшее образование). — ISBN 978-5-534-19226-1. — Образовательная платформа </w:t>
      </w:r>
      <w:proofErr w:type="spellStart"/>
      <w:r w:rsidRPr="002F79D0">
        <w:rPr>
          <w:color w:val="auto"/>
          <w:sz w:val="28"/>
          <w:szCs w:val="28"/>
        </w:rPr>
        <w:t>Юрайт</w:t>
      </w:r>
      <w:proofErr w:type="spellEnd"/>
      <w:r w:rsidRPr="002F79D0">
        <w:rPr>
          <w:color w:val="auto"/>
          <w:sz w:val="28"/>
          <w:szCs w:val="28"/>
        </w:rPr>
        <w:t xml:space="preserve"> [сайт]. — URL: </w:t>
      </w:r>
      <w:hyperlink r:id="rId10" w:history="1">
        <w:r w:rsidRPr="002F79D0">
          <w:rPr>
            <w:rStyle w:val="a3"/>
            <w:color w:val="auto"/>
            <w:sz w:val="28"/>
            <w:szCs w:val="28"/>
            <w:u w:val="none"/>
          </w:rPr>
          <w:t>https://urait.ru/bcode/556166</w:t>
        </w:r>
      </w:hyperlink>
      <w:r w:rsidRPr="002F79D0">
        <w:rPr>
          <w:color w:val="auto"/>
          <w:sz w:val="28"/>
          <w:szCs w:val="28"/>
        </w:rPr>
        <w:t xml:space="preserve"> (дата обращения: 05.11.2024).</w:t>
      </w:r>
      <w:r w:rsidRPr="002F79D0">
        <w:rPr>
          <w:color w:val="auto"/>
        </w:rPr>
        <w:t xml:space="preserve"> </w:t>
      </w:r>
      <w:r w:rsidRPr="002F79D0">
        <w:rPr>
          <w:color w:val="auto"/>
          <w:sz w:val="28"/>
          <w:szCs w:val="28"/>
        </w:rPr>
        <w:t xml:space="preserve">— </w:t>
      </w:r>
      <w:proofErr w:type="gramStart"/>
      <w:r w:rsidRPr="002F79D0">
        <w:rPr>
          <w:color w:val="auto"/>
          <w:sz w:val="28"/>
          <w:szCs w:val="28"/>
        </w:rPr>
        <w:t>Текст :</w:t>
      </w:r>
      <w:proofErr w:type="gramEnd"/>
      <w:r w:rsidRPr="002F79D0">
        <w:rPr>
          <w:color w:val="auto"/>
          <w:sz w:val="28"/>
          <w:szCs w:val="28"/>
        </w:rPr>
        <w:t xml:space="preserve"> электронный.</w:t>
      </w:r>
    </w:p>
    <w:p w:rsidR="00C513EE" w:rsidRPr="002F79D0" w:rsidRDefault="00C513EE" w:rsidP="00C513EE">
      <w:pPr>
        <w:ind w:left="295"/>
        <w:rPr>
          <w:color w:val="auto"/>
          <w:sz w:val="28"/>
          <w:szCs w:val="28"/>
        </w:rPr>
      </w:pPr>
    </w:p>
    <w:p w:rsidR="00C513EE" w:rsidRPr="002F79D0" w:rsidRDefault="00C513EE" w:rsidP="00C513EE">
      <w:pPr>
        <w:ind w:left="295"/>
        <w:rPr>
          <w:color w:val="auto"/>
          <w:sz w:val="28"/>
          <w:szCs w:val="28"/>
        </w:rPr>
      </w:pPr>
    </w:p>
    <w:p w:rsidR="00C513EE" w:rsidRPr="002F79D0" w:rsidRDefault="00C513EE" w:rsidP="00C513EE">
      <w:pPr>
        <w:rPr>
          <w:color w:val="auto"/>
          <w:sz w:val="28"/>
          <w:szCs w:val="28"/>
        </w:rPr>
      </w:pPr>
    </w:p>
    <w:p w:rsidR="00C513EE" w:rsidRPr="002F79D0" w:rsidRDefault="00C513EE" w:rsidP="00C513EE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15" w:name="_Toc13"/>
      <w:r w:rsidRPr="002F79D0">
        <w:rPr>
          <w:color w:val="auto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15"/>
    </w:p>
    <w:p w:rsidR="00C513EE" w:rsidRPr="002F79D0" w:rsidRDefault="00C513EE" w:rsidP="00C513EE">
      <w:pPr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Базы данных, информационно-справочные и поисковые системы:</w:t>
      </w:r>
    </w:p>
    <w:p w:rsidR="00C513EE" w:rsidRPr="002F79D0" w:rsidRDefault="00C513EE" w:rsidP="00C513EE">
      <w:pPr>
        <w:rPr>
          <w:color w:val="auto"/>
        </w:rPr>
      </w:pPr>
    </w:p>
    <w:p w:rsidR="00C513EE" w:rsidRPr="002F79D0" w:rsidRDefault="00C513EE" w:rsidP="00C513EE">
      <w:pPr>
        <w:rPr>
          <w:rStyle w:val="None"/>
          <w:color w:val="auto"/>
        </w:rPr>
      </w:pPr>
      <w:r w:rsidRPr="002F79D0">
        <w:rPr>
          <w:rStyle w:val="None"/>
          <w:color w:val="auto"/>
          <w:sz w:val="28"/>
          <w:szCs w:val="28"/>
        </w:rPr>
        <w:t xml:space="preserve">1. www.gumer.info - Библиотека </w:t>
      </w:r>
      <w:proofErr w:type="spellStart"/>
      <w:r w:rsidRPr="002F79D0">
        <w:rPr>
          <w:rStyle w:val="None"/>
          <w:color w:val="auto"/>
          <w:sz w:val="28"/>
          <w:szCs w:val="28"/>
        </w:rPr>
        <w:t>Гумер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- гуманитарные науки</w:t>
      </w:r>
    </w:p>
    <w:p w:rsidR="00C513EE" w:rsidRPr="002F79D0" w:rsidRDefault="00C513EE" w:rsidP="00C513EE">
      <w:pPr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2. http://www.koob.ru/ - электронная библиотека</w:t>
      </w:r>
    </w:p>
    <w:p w:rsidR="00C513EE" w:rsidRPr="002F79D0" w:rsidRDefault="00C513EE" w:rsidP="00C513EE">
      <w:pPr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3. www.psychology.ru - Научные статьи по социальной психологии</w:t>
      </w:r>
    </w:p>
    <w:p w:rsidR="00C513EE" w:rsidRPr="002F79D0" w:rsidRDefault="00C513EE" w:rsidP="00C513EE">
      <w:pPr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4. www.psylib.ru – Библиотека Фонда содействия развитию психической культуры</w:t>
      </w:r>
    </w:p>
    <w:p w:rsidR="00C513EE" w:rsidRPr="002F79D0" w:rsidRDefault="00C513EE" w:rsidP="00C513EE">
      <w:pPr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5. Электронные ресурсы БИК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>Электронная библиотека Финансового университета (ЭБ) http://elib.fa.ru/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>Электронно-библиотечная система BOOK.RU http://www.book.ru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 xml:space="preserve">Электронно-библиотечная система </w:t>
      </w:r>
      <w:proofErr w:type="spellStart"/>
      <w:r w:rsidRPr="002F79D0">
        <w:rPr>
          <w:rStyle w:val="None"/>
          <w:color w:val="auto"/>
          <w:sz w:val="28"/>
          <w:szCs w:val="28"/>
        </w:rPr>
        <w:t>Znanium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http://www.znanium.ru/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>Электронно-библиотечная система издательства Лань https://e.lanbook.com/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 xml:space="preserve">Деловая онлайн-библиотека </w:t>
      </w:r>
      <w:proofErr w:type="spellStart"/>
      <w:r w:rsidRPr="002F79D0">
        <w:rPr>
          <w:rStyle w:val="None"/>
          <w:color w:val="auto"/>
          <w:sz w:val="28"/>
          <w:szCs w:val="28"/>
        </w:rPr>
        <w:t>Alpina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</w:t>
      </w:r>
      <w:proofErr w:type="spellStart"/>
      <w:r w:rsidRPr="002F79D0">
        <w:rPr>
          <w:rStyle w:val="None"/>
          <w:color w:val="auto"/>
          <w:sz w:val="28"/>
          <w:szCs w:val="28"/>
        </w:rPr>
        <w:t>Digital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http://lib.alpinadigital.ru/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 xml:space="preserve">Научная электронная библиотека eLibrary.ru http://elibrary.ru  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>Национальная электронная библиотека http://нэб.рф/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>Информационная система «Континент-WWW» http://continent-online.com/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>Справочная правовая система «Консультант Плюс» https://www.consultant.ru/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>Справочная правовая система «ГАРАНТ» https://www.garant.ru/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 xml:space="preserve">Библиотека онлайн Лекций по Бизнесу и Маркетингу издательства </w:t>
      </w:r>
      <w:proofErr w:type="spellStart"/>
      <w:r w:rsidRPr="002F79D0">
        <w:rPr>
          <w:rStyle w:val="None"/>
          <w:color w:val="auto"/>
          <w:sz w:val="28"/>
          <w:szCs w:val="28"/>
        </w:rPr>
        <w:t>Неnrу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</w:t>
      </w:r>
      <w:proofErr w:type="spellStart"/>
      <w:r w:rsidRPr="002F79D0">
        <w:rPr>
          <w:rStyle w:val="None"/>
          <w:color w:val="auto"/>
          <w:sz w:val="28"/>
          <w:szCs w:val="28"/>
        </w:rPr>
        <w:t>Stewart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</w:t>
      </w:r>
      <w:proofErr w:type="spellStart"/>
      <w:r w:rsidRPr="002F79D0">
        <w:rPr>
          <w:rStyle w:val="None"/>
          <w:color w:val="auto"/>
          <w:sz w:val="28"/>
          <w:szCs w:val="28"/>
        </w:rPr>
        <w:t>Talks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https://hstalks.com/business/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  <w:lang w:val="en-US"/>
        </w:rPr>
      </w:pPr>
      <w:r w:rsidRPr="002F79D0">
        <w:rPr>
          <w:rStyle w:val="None"/>
          <w:color w:val="auto"/>
          <w:sz w:val="28"/>
          <w:szCs w:val="28"/>
          <w:lang w:val="en-US"/>
        </w:rPr>
        <w:lastRenderedPageBreak/>
        <w:t>•</w:t>
      </w:r>
      <w:r w:rsidRPr="002F79D0">
        <w:rPr>
          <w:rStyle w:val="None"/>
          <w:color w:val="auto"/>
          <w:sz w:val="28"/>
          <w:szCs w:val="28"/>
          <w:lang w:val="en-US"/>
        </w:rPr>
        <w:tab/>
        <w:t xml:space="preserve">Henry Stewart Talks: Journals in </w:t>
      </w:r>
      <w:proofErr w:type="gramStart"/>
      <w:r w:rsidRPr="002F79D0">
        <w:rPr>
          <w:rStyle w:val="None"/>
          <w:color w:val="auto"/>
          <w:sz w:val="28"/>
          <w:szCs w:val="28"/>
          <w:lang w:val="en-US"/>
        </w:rPr>
        <w:t>The</w:t>
      </w:r>
      <w:proofErr w:type="gramEnd"/>
      <w:r w:rsidRPr="002F79D0">
        <w:rPr>
          <w:rStyle w:val="None"/>
          <w:color w:val="auto"/>
          <w:sz w:val="28"/>
          <w:szCs w:val="28"/>
          <w:lang w:val="en-US"/>
        </w:rPr>
        <w:t xml:space="preserve"> Business &amp; Management Collection https://hstalks.com/business/journals/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  <w:lang w:val="en-US"/>
        </w:rPr>
      </w:pPr>
      <w:r w:rsidRPr="002F79D0">
        <w:rPr>
          <w:rStyle w:val="None"/>
          <w:color w:val="auto"/>
          <w:sz w:val="28"/>
          <w:szCs w:val="28"/>
          <w:lang w:val="en-US"/>
        </w:rPr>
        <w:t>•</w:t>
      </w:r>
      <w:r w:rsidRPr="002F79D0">
        <w:rPr>
          <w:rStyle w:val="None"/>
          <w:color w:val="auto"/>
          <w:sz w:val="28"/>
          <w:szCs w:val="28"/>
          <w:lang w:val="en-US"/>
        </w:rPr>
        <w:tab/>
        <w:t>CNKI. Academic Reference https://ar.oversea.cnki.net/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  <w:lang w:val="en-US"/>
        </w:rPr>
      </w:pPr>
      <w:r w:rsidRPr="002F79D0">
        <w:rPr>
          <w:rStyle w:val="None"/>
          <w:color w:val="auto"/>
          <w:sz w:val="28"/>
          <w:szCs w:val="28"/>
          <w:lang w:val="en-US"/>
        </w:rPr>
        <w:t>•</w:t>
      </w:r>
      <w:r w:rsidRPr="002F79D0">
        <w:rPr>
          <w:rStyle w:val="None"/>
          <w:color w:val="auto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  <w:lang w:val="en-US"/>
        </w:rPr>
      </w:pPr>
      <w:r w:rsidRPr="002F79D0">
        <w:rPr>
          <w:rStyle w:val="None"/>
          <w:color w:val="auto"/>
          <w:sz w:val="28"/>
          <w:szCs w:val="28"/>
          <w:lang w:val="en-US"/>
        </w:rPr>
        <w:t>•</w:t>
      </w:r>
      <w:r w:rsidRPr="002F79D0">
        <w:rPr>
          <w:rStyle w:val="None"/>
          <w:color w:val="auto"/>
          <w:sz w:val="28"/>
          <w:szCs w:val="28"/>
          <w:lang w:val="en-US"/>
        </w:rPr>
        <w:tab/>
        <w:t>JSTOR Arts &amp; Sciences I Collection http://jstor.org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2F79D0">
        <w:rPr>
          <w:rStyle w:val="None"/>
          <w:color w:val="auto"/>
          <w:sz w:val="28"/>
          <w:szCs w:val="28"/>
        </w:rPr>
        <w:t>Elsevier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http://www.sciencedirect.com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  <w:lang w:val="en-US"/>
        </w:rPr>
      </w:pPr>
      <w:r w:rsidRPr="002F79D0">
        <w:rPr>
          <w:rStyle w:val="None"/>
          <w:color w:val="auto"/>
          <w:sz w:val="28"/>
          <w:szCs w:val="28"/>
          <w:lang w:val="en-US"/>
        </w:rPr>
        <w:t>•</w:t>
      </w:r>
      <w:r w:rsidRPr="002F79D0">
        <w:rPr>
          <w:rStyle w:val="None"/>
          <w:color w:val="auto"/>
          <w:sz w:val="28"/>
          <w:szCs w:val="28"/>
          <w:lang w:val="en-US"/>
        </w:rPr>
        <w:tab/>
        <w:t xml:space="preserve">Emerald: Management </w:t>
      </w:r>
      <w:proofErr w:type="spellStart"/>
      <w:r w:rsidRPr="002F79D0">
        <w:rPr>
          <w:rStyle w:val="None"/>
          <w:color w:val="auto"/>
          <w:sz w:val="28"/>
          <w:szCs w:val="28"/>
          <w:lang w:val="en-US"/>
        </w:rPr>
        <w:t>eJournal</w:t>
      </w:r>
      <w:proofErr w:type="spellEnd"/>
      <w:r w:rsidRPr="002F79D0">
        <w:rPr>
          <w:rStyle w:val="None"/>
          <w:color w:val="auto"/>
          <w:sz w:val="28"/>
          <w:szCs w:val="28"/>
          <w:lang w:val="en-US"/>
        </w:rPr>
        <w:t xml:space="preserve"> Portfolio https://www.emerald.com/insight/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 xml:space="preserve">Коллекция научных журналов </w:t>
      </w:r>
      <w:proofErr w:type="spellStart"/>
      <w:r w:rsidRPr="002F79D0">
        <w:rPr>
          <w:rStyle w:val="None"/>
          <w:color w:val="auto"/>
          <w:sz w:val="28"/>
          <w:szCs w:val="28"/>
        </w:rPr>
        <w:t>Oxford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</w:t>
      </w:r>
      <w:proofErr w:type="spellStart"/>
      <w:r w:rsidRPr="002F79D0">
        <w:rPr>
          <w:rStyle w:val="None"/>
          <w:color w:val="auto"/>
          <w:sz w:val="28"/>
          <w:szCs w:val="28"/>
        </w:rPr>
        <w:t>University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</w:t>
      </w:r>
      <w:proofErr w:type="spellStart"/>
      <w:r w:rsidRPr="002F79D0">
        <w:rPr>
          <w:rStyle w:val="None"/>
          <w:color w:val="auto"/>
          <w:sz w:val="28"/>
          <w:szCs w:val="28"/>
        </w:rPr>
        <w:t>Press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https://academic.oup.com/journals/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2F79D0">
        <w:rPr>
          <w:rStyle w:val="None"/>
          <w:color w:val="auto"/>
          <w:sz w:val="28"/>
          <w:szCs w:val="28"/>
        </w:rPr>
        <w:t>Springer</w:t>
      </w:r>
      <w:proofErr w:type="spellEnd"/>
      <w:r w:rsidRPr="002F79D0">
        <w:rPr>
          <w:rStyle w:val="None"/>
          <w:color w:val="auto"/>
          <w:sz w:val="28"/>
          <w:szCs w:val="28"/>
        </w:rPr>
        <w:t>: http://link.springer.com/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  <w:lang w:val="en-US"/>
        </w:rPr>
      </w:pPr>
      <w:r w:rsidRPr="002F79D0">
        <w:rPr>
          <w:rStyle w:val="None"/>
          <w:color w:val="auto"/>
          <w:sz w:val="28"/>
          <w:szCs w:val="28"/>
          <w:lang w:val="en-US"/>
        </w:rPr>
        <w:t>•</w:t>
      </w:r>
      <w:r w:rsidRPr="002F79D0">
        <w:rPr>
          <w:rStyle w:val="None"/>
          <w:color w:val="auto"/>
          <w:sz w:val="28"/>
          <w:szCs w:val="28"/>
          <w:lang w:val="en-US"/>
        </w:rPr>
        <w:tab/>
      </w:r>
      <w:r w:rsidRPr="002F79D0">
        <w:rPr>
          <w:rStyle w:val="None"/>
          <w:color w:val="auto"/>
          <w:sz w:val="28"/>
          <w:szCs w:val="28"/>
        </w:rPr>
        <w:t>Платформа</w:t>
      </w:r>
      <w:r w:rsidRPr="002F79D0">
        <w:rPr>
          <w:rStyle w:val="None"/>
          <w:color w:val="auto"/>
          <w:sz w:val="28"/>
          <w:szCs w:val="28"/>
          <w:lang w:val="en-US"/>
        </w:rPr>
        <w:t xml:space="preserve"> STATISTA https://www.statista.com/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 xml:space="preserve">Патентная база данных </w:t>
      </w:r>
      <w:proofErr w:type="spellStart"/>
      <w:r w:rsidRPr="002F79D0">
        <w:rPr>
          <w:rStyle w:val="None"/>
          <w:color w:val="auto"/>
          <w:sz w:val="28"/>
          <w:szCs w:val="28"/>
        </w:rPr>
        <w:t>Questel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</w:t>
      </w:r>
      <w:proofErr w:type="spellStart"/>
      <w:r w:rsidRPr="002F79D0">
        <w:rPr>
          <w:rStyle w:val="None"/>
          <w:color w:val="auto"/>
          <w:sz w:val="28"/>
          <w:szCs w:val="28"/>
        </w:rPr>
        <w:t>Orbit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https://www.orbit.com/ 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2F79D0">
        <w:rPr>
          <w:rStyle w:val="None"/>
          <w:color w:val="auto"/>
          <w:sz w:val="28"/>
          <w:szCs w:val="28"/>
        </w:rPr>
        <w:t>Wiley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 https://onlinelibrary.wiley.com/</w:t>
      </w:r>
    </w:p>
    <w:p w:rsidR="00C513EE" w:rsidRPr="002F79D0" w:rsidRDefault="00C513EE" w:rsidP="00C513EE">
      <w:pPr>
        <w:pStyle w:val="a5"/>
        <w:tabs>
          <w:tab w:val="left" w:pos="851"/>
        </w:tabs>
        <w:ind w:left="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•</w:t>
      </w:r>
      <w:r w:rsidRPr="002F79D0">
        <w:rPr>
          <w:rStyle w:val="None"/>
          <w:color w:val="auto"/>
          <w:sz w:val="28"/>
          <w:szCs w:val="28"/>
        </w:rPr>
        <w:tab/>
        <w:t xml:space="preserve">Цифровой архив научных журналов: </w:t>
      </w:r>
      <w:hyperlink r:id="rId11" w:history="1">
        <w:r w:rsidRPr="002F79D0">
          <w:rPr>
            <w:rStyle w:val="a3"/>
            <w:color w:val="auto"/>
            <w:sz w:val="28"/>
            <w:szCs w:val="28"/>
          </w:rPr>
          <w:t>http://arch.neicon.ru/xmlui/</w:t>
        </w:r>
      </w:hyperlink>
    </w:p>
    <w:p w:rsidR="00C513EE" w:rsidRPr="002F79D0" w:rsidRDefault="00C513EE" w:rsidP="00C513EE">
      <w:pPr>
        <w:pStyle w:val="a5"/>
        <w:tabs>
          <w:tab w:val="left" w:pos="851"/>
        </w:tabs>
        <w:jc w:val="both"/>
        <w:rPr>
          <w:color w:val="auto"/>
        </w:rPr>
      </w:pPr>
    </w:p>
    <w:p w:rsidR="0027308F" w:rsidRPr="002F79D0" w:rsidRDefault="0027308F">
      <w:pPr>
        <w:pStyle w:val="a5"/>
        <w:tabs>
          <w:tab w:val="left" w:pos="851"/>
        </w:tabs>
        <w:jc w:val="both"/>
        <w:rPr>
          <w:color w:val="auto"/>
          <w:sz w:val="28"/>
          <w:szCs w:val="28"/>
        </w:rPr>
      </w:pPr>
    </w:p>
    <w:p w:rsidR="0027308F" w:rsidRPr="002F79D0" w:rsidRDefault="009B15CD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16" w:name="_Toc14"/>
      <w:r w:rsidRPr="002F79D0">
        <w:rPr>
          <w:color w:val="auto"/>
        </w:rPr>
        <w:t>10. Методические указания для обучающихся по освоению дисциплины</w:t>
      </w:r>
      <w:bookmarkEnd w:id="16"/>
    </w:p>
    <w:p w:rsidR="0027308F" w:rsidRPr="002F79D0" w:rsidRDefault="009B15CD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17" w:name="_Toc15"/>
      <w:r w:rsidRPr="002F79D0">
        <w:rPr>
          <w:color w:val="auto"/>
        </w:rPr>
        <w:t>10.1. Рекомендации по подготовке к практическим (семинарским) занятиям</w:t>
      </w:r>
      <w:bookmarkEnd w:id="17"/>
    </w:p>
    <w:p w:rsidR="0027308F" w:rsidRPr="002F79D0" w:rsidRDefault="009B15CD" w:rsidP="007D1E2C">
      <w:pPr>
        <w:widowControl w:val="0"/>
        <w:spacing w:line="360" w:lineRule="auto"/>
        <w:ind w:firstLine="680"/>
        <w:jc w:val="both"/>
        <w:rPr>
          <w:rStyle w:val="None"/>
          <w:b/>
          <w:bCs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Подготовка к практическому, семинарскому</w:t>
      </w:r>
      <w:r w:rsidRPr="002F79D0">
        <w:rPr>
          <w:rStyle w:val="None"/>
          <w:b/>
          <w:bCs/>
          <w:color w:val="auto"/>
          <w:sz w:val="28"/>
          <w:szCs w:val="28"/>
        </w:rPr>
        <w:t xml:space="preserve"> </w:t>
      </w:r>
      <w:r w:rsidRPr="002F79D0">
        <w:rPr>
          <w:rStyle w:val="None"/>
          <w:color w:val="auto"/>
          <w:sz w:val="28"/>
          <w:szCs w:val="28"/>
        </w:rPr>
        <w:t>занятию включает 2 этапа:</w:t>
      </w:r>
    </w:p>
    <w:p w:rsidR="0027308F" w:rsidRPr="002F79D0" w:rsidRDefault="009B15CD" w:rsidP="007D1E2C">
      <w:pPr>
        <w:widowControl w:val="0"/>
        <w:spacing w:line="360" w:lineRule="auto"/>
        <w:ind w:firstLine="68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1-й – организационный;</w:t>
      </w:r>
    </w:p>
    <w:p w:rsidR="0027308F" w:rsidRPr="002F79D0" w:rsidRDefault="009B15CD" w:rsidP="007D1E2C">
      <w:pPr>
        <w:widowControl w:val="0"/>
        <w:spacing w:line="360" w:lineRule="auto"/>
        <w:ind w:firstLine="68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2-й - закрепление и углубление теоретических знаний.</w:t>
      </w:r>
    </w:p>
    <w:p w:rsidR="0027308F" w:rsidRPr="002F79D0" w:rsidRDefault="009B15CD" w:rsidP="007D1E2C">
      <w:pPr>
        <w:widowControl w:val="0"/>
        <w:spacing w:line="360" w:lineRule="auto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 w:rsidR="0027308F" w:rsidRPr="002F79D0" w:rsidRDefault="009B15CD" w:rsidP="007D1E2C">
      <w:pPr>
        <w:widowControl w:val="0"/>
        <w:spacing w:line="360" w:lineRule="auto"/>
        <w:ind w:firstLine="68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- уяснение задания на самостоятельную работу;</w:t>
      </w:r>
    </w:p>
    <w:p w:rsidR="0027308F" w:rsidRPr="002F79D0" w:rsidRDefault="009B15CD" w:rsidP="007D1E2C">
      <w:pPr>
        <w:widowControl w:val="0"/>
        <w:spacing w:line="360" w:lineRule="auto"/>
        <w:ind w:firstLine="68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- подбор рекомендованной литературы;</w:t>
      </w:r>
    </w:p>
    <w:p w:rsidR="0027308F" w:rsidRPr="002F79D0" w:rsidRDefault="009B15CD" w:rsidP="007D1E2C">
      <w:pPr>
        <w:widowControl w:val="0"/>
        <w:spacing w:line="360" w:lineRule="auto"/>
        <w:ind w:firstLine="68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 w:rsidR="0027308F" w:rsidRPr="002F79D0" w:rsidRDefault="009B15CD" w:rsidP="007D1E2C">
      <w:pPr>
        <w:widowControl w:val="0"/>
        <w:spacing w:line="360" w:lineRule="auto"/>
        <w:ind w:firstLine="68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 xml:space="preserve">Второй этап включает непосредственную подготовку студента к занятию. Начинать надо с изучения рекомендованной литературы по курсу «Этика информационных коммуникаций».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</w:t>
      </w:r>
      <w:r w:rsidRPr="002F79D0">
        <w:rPr>
          <w:rStyle w:val="None"/>
          <w:color w:val="auto"/>
          <w:sz w:val="28"/>
          <w:szCs w:val="28"/>
        </w:rPr>
        <w:lastRenderedPageBreak/>
        <w:t>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:rsidR="0027308F" w:rsidRPr="002F79D0" w:rsidRDefault="009B15CD" w:rsidP="007D1E2C">
      <w:pPr>
        <w:widowControl w:val="0"/>
        <w:spacing w:line="360" w:lineRule="auto"/>
        <w:ind w:firstLine="68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:rsidR="0027308F" w:rsidRPr="002F79D0" w:rsidRDefault="009B15CD" w:rsidP="007D1E2C">
      <w:pPr>
        <w:widowControl w:val="0"/>
        <w:spacing w:line="360" w:lineRule="auto"/>
        <w:ind w:firstLine="68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При необходимости следует обращаться за консультацией к преподавателю. Идя на консультацию, необходимо хорошо продумать вопросы, которые требуют разъяснения.</w:t>
      </w:r>
    </w:p>
    <w:p w:rsidR="0027308F" w:rsidRPr="002F79D0" w:rsidRDefault="009B15CD" w:rsidP="007D1E2C">
      <w:pPr>
        <w:widowControl w:val="0"/>
        <w:spacing w:line="360" w:lineRule="auto"/>
        <w:ind w:firstLine="680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В процессе подготовки к занятиям рекомендуется взаимное обсуждение материала, во время которого закрепляются знания, а также приобретается практика в изложении и разъяснении полученных знаний, развивается речь. Студенты под руководством преподавателя более глубоко осмысливают теоретические положения по теме занятия, раскрывают и объясняют основные явления и факты. В процессе творческого обсуждения и дискуссий вырабатываются умения и навыки использовать приобретенные знания для решения практических задач.</w:t>
      </w:r>
    </w:p>
    <w:p w:rsidR="0027308F" w:rsidRPr="002F79D0" w:rsidRDefault="009B15CD" w:rsidP="007D1E2C">
      <w:pPr>
        <w:spacing w:line="360" w:lineRule="auto"/>
        <w:ind w:firstLine="708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Студентам, пропустившим занятия (независимо от причин), не имеющие письменного выполнения заданий или не подготовившиеся практическому занятию, рекомендуется в назначенный срок явиться на консультацию к преподавателю и отчитаться по теме, изучавшийся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27308F" w:rsidRPr="002F79D0" w:rsidRDefault="0027308F" w:rsidP="007D1E2C">
      <w:pPr>
        <w:spacing w:line="360" w:lineRule="auto"/>
        <w:ind w:firstLine="708"/>
        <w:jc w:val="both"/>
        <w:rPr>
          <w:color w:val="auto"/>
          <w:sz w:val="28"/>
          <w:szCs w:val="28"/>
        </w:rPr>
      </w:pPr>
    </w:p>
    <w:p w:rsidR="0027308F" w:rsidRPr="002F79D0" w:rsidRDefault="009B15CD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18" w:name="_Toc16"/>
      <w:r w:rsidRPr="002F79D0">
        <w:rPr>
          <w:color w:val="auto"/>
        </w:rPr>
        <w:lastRenderedPageBreak/>
        <w:t xml:space="preserve">10.2. Методические рекомендации по подготовке и проведению контрольной работы </w:t>
      </w:r>
      <w:bookmarkEnd w:id="18"/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 xml:space="preserve"> Контрольная работа отражает степень освоения студентами учебного материала конкретных разделов дисциплин и оформляется в форме развернутых ответов на вопросы, решения практических задач.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дисциплин. Контрольные задания разрабатываются по многовариантной системе. Варианты контрольных работ должны быть равноценны по объему и сложности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Требования к выполнению контрольной работы: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- четкость и последовательность изложения материала в соответствии с составленным планом;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- наличие обобщений и выводов;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- предоставление в полном объеме решений имеющихся в задании практических задач;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- самостоятельность выполнения.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Объем контрольной работы составляет не более 6 страниц, не включая таблиц, графиков и т.п.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rStyle w:val="None"/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27308F" w:rsidRPr="002F79D0" w:rsidRDefault="0027308F">
      <w:pPr>
        <w:rPr>
          <w:color w:val="auto"/>
        </w:rPr>
      </w:pPr>
    </w:p>
    <w:p w:rsidR="0027308F" w:rsidRPr="002F79D0" w:rsidRDefault="009B15CD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Style w:val="None"/>
          <w:color w:val="auto"/>
          <w:sz w:val="28"/>
          <w:szCs w:val="28"/>
        </w:rPr>
      </w:pPr>
      <w:bookmarkStart w:id="19" w:name="_Toc17"/>
      <w:r w:rsidRPr="002F79D0">
        <w:rPr>
          <w:rStyle w:val="None"/>
          <w:color w:val="auto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19"/>
    </w:p>
    <w:p w:rsidR="0027308F" w:rsidRPr="002F79D0" w:rsidRDefault="0027308F">
      <w:pPr>
        <w:widowControl w:val="0"/>
        <w:jc w:val="both"/>
        <w:outlineLvl w:val="0"/>
        <w:rPr>
          <w:color w:val="auto"/>
          <w:sz w:val="12"/>
          <w:szCs w:val="12"/>
        </w:rPr>
      </w:pPr>
    </w:p>
    <w:p w:rsidR="0027308F" w:rsidRPr="002F79D0" w:rsidRDefault="009B15CD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Style w:val="None"/>
          <w:color w:val="auto"/>
          <w:kern w:val="32"/>
        </w:rPr>
      </w:pPr>
      <w:bookmarkStart w:id="20" w:name="_Toc18"/>
      <w:r w:rsidRPr="002F79D0">
        <w:rPr>
          <w:rStyle w:val="None"/>
          <w:color w:val="auto"/>
          <w:kern w:val="32"/>
        </w:rPr>
        <w:t>11. 1. Комплект лицензионного программного обеспечения</w:t>
      </w:r>
      <w:bookmarkEnd w:id="20"/>
    </w:p>
    <w:p w:rsidR="0027308F" w:rsidRPr="007D1E2C" w:rsidRDefault="009B15CD">
      <w:pPr>
        <w:keepNext/>
        <w:widowControl w:val="0"/>
        <w:ind w:firstLine="709"/>
        <w:jc w:val="both"/>
        <w:outlineLvl w:val="0"/>
        <w:rPr>
          <w:rStyle w:val="None"/>
          <w:color w:val="auto"/>
          <w:kern w:val="32"/>
          <w:sz w:val="28"/>
          <w:szCs w:val="28"/>
          <w:lang w:val="en-US"/>
        </w:rPr>
      </w:pPr>
      <w:r w:rsidRPr="007D1E2C">
        <w:rPr>
          <w:rStyle w:val="None"/>
          <w:color w:val="auto"/>
          <w:kern w:val="32"/>
          <w:sz w:val="28"/>
          <w:szCs w:val="28"/>
          <w:lang w:val="en-US"/>
        </w:rPr>
        <w:t xml:space="preserve">1. </w:t>
      </w:r>
      <w:r w:rsidRPr="002F79D0">
        <w:rPr>
          <w:rStyle w:val="None"/>
          <w:color w:val="auto"/>
          <w:kern w:val="32"/>
          <w:sz w:val="28"/>
          <w:szCs w:val="28"/>
          <w:lang w:val="en-US"/>
        </w:rPr>
        <w:t>Windows</w:t>
      </w:r>
      <w:r w:rsidRPr="007D1E2C">
        <w:rPr>
          <w:rStyle w:val="None"/>
          <w:color w:val="auto"/>
          <w:kern w:val="32"/>
          <w:sz w:val="28"/>
          <w:szCs w:val="28"/>
          <w:lang w:val="en-US"/>
        </w:rPr>
        <w:t xml:space="preserve">, </w:t>
      </w:r>
      <w:r w:rsidRPr="002F79D0">
        <w:rPr>
          <w:rStyle w:val="None"/>
          <w:color w:val="auto"/>
          <w:kern w:val="32"/>
          <w:sz w:val="28"/>
          <w:szCs w:val="28"/>
          <w:lang w:val="en-US"/>
        </w:rPr>
        <w:t>Microsoft</w:t>
      </w:r>
      <w:r w:rsidRPr="007D1E2C">
        <w:rPr>
          <w:rStyle w:val="None"/>
          <w:color w:val="auto"/>
          <w:kern w:val="32"/>
          <w:sz w:val="28"/>
          <w:szCs w:val="28"/>
          <w:lang w:val="en-US"/>
        </w:rPr>
        <w:t xml:space="preserve"> </w:t>
      </w:r>
      <w:r w:rsidRPr="002F79D0">
        <w:rPr>
          <w:rStyle w:val="None"/>
          <w:color w:val="auto"/>
          <w:kern w:val="32"/>
          <w:sz w:val="28"/>
          <w:szCs w:val="28"/>
          <w:lang w:val="en-US"/>
        </w:rPr>
        <w:t>Office</w:t>
      </w:r>
      <w:r w:rsidRPr="007D1E2C">
        <w:rPr>
          <w:rStyle w:val="None"/>
          <w:color w:val="auto"/>
          <w:kern w:val="32"/>
          <w:sz w:val="28"/>
          <w:szCs w:val="28"/>
          <w:lang w:val="en-US"/>
        </w:rPr>
        <w:t>.</w:t>
      </w:r>
    </w:p>
    <w:p w:rsidR="0027308F" w:rsidRPr="007D1E2C" w:rsidRDefault="009B15CD">
      <w:pPr>
        <w:keepNext/>
        <w:widowControl w:val="0"/>
        <w:ind w:firstLine="709"/>
        <w:jc w:val="both"/>
        <w:outlineLvl w:val="0"/>
        <w:rPr>
          <w:rStyle w:val="None"/>
          <w:color w:val="auto"/>
          <w:kern w:val="32"/>
          <w:sz w:val="28"/>
          <w:szCs w:val="28"/>
          <w:lang w:val="en-US"/>
        </w:rPr>
      </w:pPr>
      <w:r w:rsidRPr="007D1E2C">
        <w:rPr>
          <w:rStyle w:val="None"/>
          <w:color w:val="auto"/>
          <w:kern w:val="32"/>
          <w:sz w:val="28"/>
          <w:szCs w:val="28"/>
          <w:lang w:val="en-US"/>
        </w:rPr>
        <w:t xml:space="preserve">2. </w:t>
      </w:r>
      <w:r w:rsidRPr="002F79D0">
        <w:rPr>
          <w:rStyle w:val="None"/>
          <w:color w:val="auto"/>
          <w:kern w:val="32"/>
          <w:sz w:val="28"/>
          <w:szCs w:val="28"/>
        </w:rPr>
        <w:t>Антивирус</w:t>
      </w:r>
      <w:r w:rsidRPr="007D1E2C">
        <w:rPr>
          <w:rStyle w:val="None"/>
          <w:color w:val="auto"/>
          <w:kern w:val="32"/>
          <w:sz w:val="28"/>
          <w:szCs w:val="28"/>
          <w:lang w:val="en-US"/>
        </w:rPr>
        <w:t xml:space="preserve"> </w:t>
      </w:r>
      <w:r w:rsidRPr="002F79D0">
        <w:rPr>
          <w:rStyle w:val="None"/>
          <w:color w:val="auto"/>
          <w:kern w:val="32"/>
          <w:sz w:val="28"/>
          <w:szCs w:val="28"/>
          <w:lang w:val="en-US"/>
        </w:rPr>
        <w:t>Kaspersky</w:t>
      </w:r>
      <w:r w:rsidRPr="007D1E2C">
        <w:rPr>
          <w:rStyle w:val="None"/>
          <w:color w:val="auto"/>
          <w:kern w:val="32"/>
          <w:sz w:val="28"/>
          <w:szCs w:val="28"/>
          <w:lang w:val="en-US"/>
        </w:rPr>
        <w:t>.</w:t>
      </w:r>
    </w:p>
    <w:p w:rsidR="0027308F" w:rsidRPr="007D1E2C" w:rsidRDefault="0027308F">
      <w:pPr>
        <w:keepNext/>
        <w:widowControl w:val="0"/>
        <w:ind w:firstLine="709"/>
        <w:jc w:val="both"/>
        <w:outlineLvl w:val="0"/>
        <w:rPr>
          <w:color w:val="auto"/>
          <w:kern w:val="32"/>
          <w:sz w:val="16"/>
          <w:szCs w:val="16"/>
          <w:lang w:val="en-US"/>
        </w:rPr>
      </w:pPr>
    </w:p>
    <w:p w:rsidR="0027308F" w:rsidRPr="002F79D0" w:rsidRDefault="009B15CD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21" w:name="_Toc19"/>
      <w:r w:rsidRPr="002F79D0">
        <w:rPr>
          <w:color w:val="auto"/>
        </w:rPr>
        <w:t>11.2. Современные профессиональные базы данных и информационные справочные системы</w:t>
      </w:r>
      <w:bookmarkEnd w:id="21"/>
    </w:p>
    <w:p w:rsidR="0027308F" w:rsidRPr="002F79D0" w:rsidRDefault="009B15CD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1. Информационно-правовая система «Гарант»</w:t>
      </w:r>
    </w:p>
    <w:p w:rsidR="0027308F" w:rsidRPr="002F79D0" w:rsidRDefault="009B15CD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>2. Информационно-правовая система «Консультант Плюс»</w:t>
      </w:r>
    </w:p>
    <w:p w:rsidR="0027308F" w:rsidRPr="002F79D0" w:rsidRDefault="009B15CD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 xml:space="preserve">3. Электронная энциклопедия: </w:t>
      </w:r>
      <w:r w:rsidRPr="002F79D0">
        <w:rPr>
          <w:rStyle w:val="None"/>
          <w:color w:val="auto"/>
          <w:sz w:val="28"/>
          <w:szCs w:val="28"/>
          <w:u w:val="single" w:color="0000FF"/>
          <w:lang w:val="en-US"/>
        </w:rPr>
        <w:t>http</w:t>
      </w:r>
      <w:r w:rsidRPr="002F79D0">
        <w:rPr>
          <w:rStyle w:val="None"/>
          <w:color w:val="auto"/>
          <w:sz w:val="28"/>
          <w:szCs w:val="28"/>
          <w:u w:val="single" w:color="0000FF"/>
        </w:rPr>
        <w:t>://</w:t>
      </w:r>
      <w:proofErr w:type="spellStart"/>
      <w:r w:rsidRPr="002F79D0">
        <w:rPr>
          <w:rStyle w:val="None"/>
          <w:color w:val="auto"/>
          <w:sz w:val="28"/>
          <w:szCs w:val="28"/>
          <w:u w:val="single" w:color="0000FF"/>
          <w:lang w:val="en-US"/>
        </w:rPr>
        <w:t>ru</w:t>
      </w:r>
      <w:proofErr w:type="spellEnd"/>
      <w:r w:rsidRPr="002F79D0">
        <w:rPr>
          <w:rStyle w:val="None"/>
          <w:color w:val="auto"/>
          <w:sz w:val="28"/>
          <w:szCs w:val="28"/>
          <w:u w:val="single" w:color="0000FF"/>
        </w:rPr>
        <w:t>.</w:t>
      </w:r>
      <w:proofErr w:type="spellStart"/>
      <w:r w:rsidRPr="002F79D0">
        <w:rPr>
          <w:rStyle w:val="None"/>
          <w:color w:val="auto"/>
          <w:sz w:val="28"/>
          <w:szCs w:val="28"/>
          <w:u w:val="single" w:color="0000FF"/>
          <w:lang w:val="en-US"/>
        </w:rPr>
        <w:t>wikipedia</w:t>
      </w:r>
      <w:proofErr w:type="spellEnd"/>
      <w:r w:rsidRPr="002F79D0">
        <w:rPr>
          <w:rStyle w:val="None"/>
          <w:color w:val="auto"/>
          <w:sz w:val="28"/>
          <w:szCs w:val="28"/>
          <w:u w:val="single" w:color="0000FF"/>
        </w:rPr>
        <w:t>.</w:t>
      </w:r>
      <w:r w:rsidRPr="002F79D0">
        <w:rPr>
          <w:rStyle w:val="None"/>
          <w:color w:val="auto"/>
          <w:sz w:val="28"/>
          <w:szCs w:val="28"/>
          <w:u w:val="single" w:color="0000FF"/>
          <w:lang w:val="en-US"/>
        </w:rPr>
        <w:t>org</w:t>
      </w:r>
      <w:r w:rsidRPr="002F79D0">
        <w:rPr>
          <w:rStyle w:val="None"/>
          <w:color w:val="auto"/>
          <w:sz w:val="28"/>
          <w:szCs w:val="28"/>
          <w:u w:val="single" w:color="0000FF"/>
        </w:rPr>
        <w:t>/</w:t>
      </w:r>
      <w:r w:rsidRPr="002F79D0">
        <w:rPr>
          <w:rStyle w:val="None"/>
          <w:color w:val="auto"/>
          <w:sz w:val="28"/>
          <w:szCs w:val="28"/>
          <w:u w:val="single" w:color="0000FF"/>
          <w:lang w:val="en-US"/>
        </w:rPr>
        <w:t>wiki</w:t>
      </w:r>
      <w:r w:rsidRPr="002F79D0">
        <w:rPr>
          <w:rStyle w:val="None"/>
          <w:color w:val="auto"/>
          <w:sz w:val="28"/>
          <w:szCs w:val="28"/>
          <w:u w:val="single" w:color="0000FF"/>
        </w:rPr>
        <w:t>/</w:t>
      </w:r>
      <w:r w:rsidRPr="002F79D0">
        <w:rPr>
          <w:rStyle w:val="None"/>
          <w:color w:val="auto"/>
          <w:sz w:val="28"/>
          <w:szCs w:val="28"/>
          <w:u w:val="single" w:color="0000FF"/>
          <w:lang w:val="en-US"/>
        </w:rPr>
        <w:t>Wiki</w:t>
      </w:r>
    </w:p>
    <w:p w:rsidR="0027308F" w:rsidRPr="002F79D0" w:rsidRDefault="0027308F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color w:val="auto"/>
          <w:sz w:val="16"/>
          <w:szCs w:val="16"/>
        </w:rPr>
      </w:pPr>
    </w:p>
    <w:p w:rsidR="0027308F" w:rsidRPr="002F79D0" w:rsidRDefault="009B15CD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auto"/>
        </w:rPr>
      </w:pPr>
      <w:bookmarkStart w:id="22" w:name="_Toc20"/>
      <w:r w:rsidRPr="002F79D0">
        <w:rPr>
          <w:color w:val="auto"/>
        </w:rPr>
        <w:t>11.3. Сертифицированные программные и аппаратные средства защиты информации</w:t>
      </w:r>
      <w:bookmarkEnd w:id="22"/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F79D0">
        <w:rPr>
          <w:color w:val="auto"/>
          <w:sz w:val="28"/>
          <w:szCs w:val="28"/>
        </w:rPr>
        <w:t>Не используются.</w:t>
      </w:r>
    </w:p>
    <w:p w:rsidR="0027308F" w:rsidRPr="002F79D0" w:rsidRDefault="0027308F">
      <w:pPr>
        <w:widowControl w:val="0"/>
        <w:ind w:right="3"/>
        <w:jc w:val="both"/>
        <w:rPr>
          <w:color w:val="auto"/>
          <w:sz w:val="16"/>
          <w:szCs w:val="16"/>
        </w:rPr>
      </w:pPr>
    </w:p>
    <w:p w:rsidR="0027308F" w:rsidRPr="002F79D0" w:rsidRDefault="009B15CD">
      <w:pPr>
        <w:pStyle w:val="Head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Style w:val="None"/>
          <w:color w:val="auto"/>
          <w:sz w:val="28"/>
          <w:szCs w:val="28"/>
        </w:rPr>
      </w:pPr>
      <w:bookmarkStart w:id="23" w:name="_Toc21"/>
      <w:r w:rsidRPr="002F79D0">
        <w:rPr>
          <w:rStyle w:val="None"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rStyle w:val="None"/>
          <w:color w:val="auto"/>
          <w:sz w:val="28"/>
          <w:szCs w:val="28"/>
        </w:rPr>
      </w:pPr>
      <w:r w:rsidRPr="002F79D0">
        <w:rPr>
          <w:rStyle w:val="None"/>
          <w:color w:val="auto"/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2F79D0">
        <w:rPr>
          <w:rStyle w:val="None"/>
          <w:color w:val="auto"/>
          <w:sz w:val="28"/>
          <w:szCs w:val="28"/>
        </w:rPr>
        <w:t>Intel</w:t>
      </w:r>
      <w:proofErr w:type="spellEnd"/>
      <w:r w:rsidRPr="002F79D0">
        <w:rPr>
          <w:rStyle w:val="None"/>
          <w:color w:val="auto"/>
          <w:sz w:val="28"/>
          <w:szCs w:val="28"/>
        </w:rPr>
        <w:t xml:space="preserve">, проекторами, а также маркерными досками. </w:t>
      </w:r>
    </w:p>
    <w:p w:rsidR="0027308F" w:rsidRPr="002F79D0" w:rsidRDefault="009B15CD">
      <w:pPr>
        <w:widowControl w:val="0"/>
        <w:spacing w:line="360" w:lineRule="auto"/>
        <w:ind w:firstLine="709"/>
        <w:jc w:val="both"/>
        <w:rPr>
          <w:color w:val="auto"/>
        </w:rPr>
      </w:pPr>
      <w:r w:rsidRPr="002F79D0">
        <w:rPr>
          <w:rStyle w:val="None"/>
          <w:color w:val="auto"/>
          <w:sz w:val="28"/>
          <w:szCs w:val="28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экран), выделенными серверами,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27308F" w:rsidRPr="002F79D0" w:rsidSect="002E1D98">
      <w:headerReference w:type="default" r:id="rId12"/>
      <w:footerReference w:type="default" r:id="rId13"/>
      <w:headerReference w:type="first" r:id="rId14"/>
      <w:footerReference w:type="first" r:id="rId15"/>
      <w:pgSz w:w="11920" w:h="16840"/>
      <w:pgMar w:top="709" w:right="721" w:bottom="993" w:left="1701" w:header="0" w:footer="59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C92" w:rsidRDefault="00CD2C92">
      <w:r>
        <w:separator/>
      </w:r>
    </w:p>
  </w:endnote>
  <w:endnote w:type="continuationSeparator" w:id="0">
    <w:p w:rsidR="00CD2C92" w:rsidRDefault="00CD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D98" w:rsidRDefault="002E1D98">
    <w:pPr>
      <w:pStyle w:val="a4"/>
      <w:tabs>
        <w:tab w:val="clear" w:pos="9355"/>
        <w:tab w:val="right" w:pos="9204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7D1E2C">
      <w:rPr>
        <w:noProof/>
      </w:rPr>
      <w:t>21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D98" w:rsidRDefault="002E1D98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C92" w:rsidRDefault="00CD2C92">
      <w:r>
        <w:separator/>
      </w:r>
    </w:p>
  </w:footnote>
  <w:footnote w:type="continuationSeparator" w:id="0">
    <w:p w:rsidR="00CD2C92" w:rsidRDefault="00CD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D98" w:rsidRDefault="002E1D98">
    <w:pPr>
      <w:pStyle w:val="Header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D98" w:rsidRDefault="002E1D98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4798"/>
    <w:multiLevelType w:val="hybridMultilevel"/>
    <w:tmpl w:val="A83694CA"/>
    <w:styleLink w:val="ImportedStyle6"/>
    <w:lvl w:ilvl="0" w:tplc="B086A318">
      <w:start w:val="1"/>
      <w:numFmt w:val="decimal"/>
      <w:lvlText w:val="%1."/>
      <w:lvlJc w:val="left"/>
      <w:pPr>
        <w:ind w:left="5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AC0CD2">
      <w:start w:val="1"/>
      <w:numFmt w:val="lowerLetter"/>
      <w:lvlText w:val="%2."/>
      <w:lvlJc w:val="left"/>
      <w:pPr>
        <w:ind w:left="12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FF65A38">
      <w:start w:val="1"/>
      <w:numFmt w:val="lowerRoman"/>
      <w:lvlText w:val="%3."/>
      <w:lvlJc w:val="left"/>
      <w:pPr>
        <w:ind w:left="1942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BC8838">
      <w:start w:val="1"/>
      <w:numFmt w:val="decimal"/>
      <w:lvlText w:val="%4."/>
      <w:lvlJc w:val="left"/>
      <w:pPr>
        <w:ind w:left="266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828B1C">
      <w:start w:val="1"/>
      <w:numFmt w:val="lowerLetter"/>
      <w:lvlText w:val="%5."/>
      <w:lvlJc w:val="left"/>
      <w:pPr>
        <w:ind w:left="33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94ED1D2">
      <w:start w:val="1"/>
      <w:numFmt w:val="lowerRoman"/>
      <w:lvlText w:val="%6."/>
      <w:lvlJc w:val="left"/>
      <w:pPr>
        <w:ind w:left="4102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FAF8B0">
      <w:start w:val="1"/>
      <w:numFmt w:val="decimal"/>
      <w:lvlText w:val="%7."/>
      <w:lvlJc w:val="left"/>
      <w:pPr>
        <w:ind w:left="48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EC9312">
      <w:start w:val="1"/>
      <w:numFmt w:val="lowerLetter"/>
      <w:lvlText w:val="%8."/>
      <w:lvlJc w:val="left"/>
      <w:pPr>
        <w:ind w:left="55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AA07CE">
      <w:start w:val="1"/>
      <w:numFmt w:val="lowerRoman"/>
      <w:lvlText w:val="%9."/>
      <w:lvlJc w:val="left"/>
      <w:pPr>
        <w:ind w:left="6262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4EC5C65"/>
    <w:multiLevelType w:val="hybridMultilevel"/>
    <w:tmpl w:val="94143ED8"/>
    <w:styleLink w:val="ImportedStyle3"/>
    <w:lvl w:ilvl="0" w:tplc="4C1ADBC6">
      <w:start w:val="1"/>
      <w:numFmt w:val="decimal"/>
      <w:lvlText w:val="%1."/>
      <w:lvlJc w:val="left"/>
      <w:pPr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B3323C7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4CC8D8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7C633A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E265D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26981A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8A6DA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5E62E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EEFD60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9916C5F"/>
    <w:multiLevelType w:val="hybridMultilevel"/>
    <w:tmpl w:val="AB24F14C"/>
    <w:styleLink w:val="ImportedStyle5"/>
    <w:lvl w:ilvl="0" w:tplc="B6DC96A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7EE4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1189FF4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DEAFF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D66C2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721712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4E08F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D8727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0AD0BE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F697A48"/>
    <w:multiLevelType w:val="hybridMultilevel"/>
    <w:tmpl w:val="94143ED8"/>
    <w:numStyleLink w:val="ImportedStyle3"/>
  </w:abstractNum>
  <w:abstractNum w:abstractNumId="4" w15:restartNumberingAfterBreak="0">
    <w:nsid w:val="310848D6"/>
    <w:multiLevelType w:val="multilevel"/>
    <w:tmpl w:val="DEAAB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47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966CFD"/>
    <w:multiLevelType w:val="hybridMultilevel"/>
    <w:tmpl w:val="A83694CA"/>
    <w:numStyleLink w:val="ImportedStyle6"/>
  </w:abstractNum>
  <w:abstractNum w:abstractNumId="6" w15:restartNumberingAfterBreak="0">
    <w:nsid w:val="54824A89"/>
    <w:multiLevelType w:val="hybridMultilevel"/>
    <w:tmpl w:val="C9DED71A"/>
    <w:numStyleLink w:val="Numbered"/>
  </w:abstractNum>
  <w:abstractNum w:abstractNumId="7" w15:restartNumberingAfterBreak="0">
    <w:nsid w:val="6AA91D39"/>
    <w:multiLevelType w:val="hybridMultilevel"/>
    <w:tmpl w:val="AB24F14C"/>
    <w:numStyleLink w:val="ImportedStyle5"/>
  </w:abstractNum>
  <w:abstractNum w:abstractNumId="8" w15:restartNumberingAfterBreak="0">
    <w:nsid w:val="71EB07B9"/>
    <w:multiLevelType w:val="hybridMultilevel"/>
    <w:tmpl w:val="C9DED71A"/>
    <w:styleLink w:val="Numbered"/>
    <w:lvl w:ilvl="0" w:tplc="BED68C9E">
      <w:start w:val="1"/>
      <w:numFmt w:val="decimal"/>
      <w:lvlText w:val="%1.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5A3768">
      <w:start w:val="1"/>
      <w:numFmt w:val="decimal"/>
      <w:lvlText w:val="%2."/>
      <w:lvlJc w:val="left"/>
      <w:pPr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000828">
      <w:start w:val="1"/>
      <w:numFmt w:val="decimal"/>
      <w:lvlText w:val="%3."/>
      <w:lvlJc w:val="left"/>
      <w:pPr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74EF30A">
      <w:start w:val="1"/>
      <w:numFmt w:val="decimal"/>
      <w:lvlText w:val="%4."/>
      <w:lvlJc w:val="left"/>
      <w:pPr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8015F6">
      <w:start w:val="1"/>
      <w:numFmt w:val="decimal"/>
      <w:lvlText w:val="%5."/>
      <w:lvlJc w:val="left"/>
      <w:pPr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0E5F60">
      <w:start w:val="1"/>
      <w:numFmt w:val="decimal"/>
      <w:lvlText w:val="%6."/>
      <w:lvlJc w:val="left"/>
      <w:pPr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FE995A">
      <w:start w:val="1"/>
      <w:numFmt w:val="decimal"/>
      <w:lvlText w:val="%7."/>
      <w:lvlJc w:val="left"/>
      <w:pPr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A880A4">
      <w:start w:val="1"/>
      <w:numFmt w:val="decimal"/>
      <w:lvlText w:val="%8."/>
      <w:lvlJc w:val="left"/>
      <w:pPr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8ED584">
      <w:start w:val="1"/>
      <w:numFmt w:val="decimal"/>
      <w:lvlText w:val="%9."/>
      <w:lvlJc w:val="left"/>
      <w:pPr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8"/>
  </w:num>
  <w:num w:numId="8">
    <w:abstractNumId w:val="6"/>
  </w:num>
  <w:num w:numId="9">
    <w:abstractNumId w:val="6"/>
    <w:lvlOverride w:ilvl="0">
      <w:lvl w:ilvl="0" w:tplc="AEEC3810">
        <w:start w:val="1"/>
        <w:numFmt w:val="decimal"/>
        <w:lvlText w:val="%1."/>
        <w:lvlJc w:val="left"/>
        <w:pPr>
          <w:ind w:left="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E81E46">
        <w:start w:val="1"/>
        <w:numFmt w:val="decimal"/>
        <w:lvlText w:val="%2."/>
        <w:lvlJc w:val="left"/>
        <w:pPr>
          <w:ind w:left="10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5E63B1C">
        <w:start w:val="1"/>
        <w:numFmt w:val="decimal"/>
        <w:lvlText w:val="%3."/>
        <w:lvlJc w:val="left"/>
        <w:pPr>
          <w:ind w:left="18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81E6C40">
        <w:start w:val="1"/>
        <w:numFmt w:val="decimal"/>
        <w:lvlText w:val="%4."/>
        <w:lvlJc w:val="left"/>
        <w:pPr>
          <w:ind w:left="26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F1461FA">
        <w:start w:val="1"/>
        <w:numFmt w:val="decimal"/>
        <w:lvlText w:val="%5."/>
        <w:lvlJc w:val="left"/>
        <w:pPr>
          <w:ind w:left="34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64E051C">
        <w:start w:val="1"/>
        <w:numFmt w:val="decimal"/>
        <w:lvlText w:val="%6."/>
        <w:lvlJc w:val="left"/>
        <w:pPr>
          <w:ind w:left="4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8F618FA">
        <w:start w:val="1"/>
        <w:numFmt w:val="decimal"/>
        <w:lvlText w:val="%7."/>
        <w:lvlJc w:val="left"/>
        <w:pPr>
          <w:ind w:left="50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5043C06">
        <w:start w:val="1"/>
        <w:numFmt w:val="decimal"/>
        <w:lvlText w:val="%8."/>
        <w:lvlJc w:val="left"/>
        <w:pPr>
          <w:ind w:left="58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01A8276">
        <w:start w:val="1"/>
        <w:numFmt w:val="decimal"/>
        <w:lvlText w:val="%9."/>
        <w:lvlJc w:val="left"/>
        <w:pPr>
          <w:ind w:left="66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6"/>
    <w:lvlOverride w:ilvl="0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8F"/>
    <w:rsid w:val="000715DD"/>
    <w:rsid w:val="00097ECE"/>
    <w:rsid w:val="0027308F"/>
    <w:rsid w:val="002E1D98"/>
    <w:rsid w:val="002F79D0"/>
    <w:rsid w:val="003935D3"/>
    <w:rsid w:val="00603683"/>
    <w:rsid w:val="00623BC0"/>
    <w:rsid w:val="0067473C"/>
    <w:rsid w:val="006C1E19"/>
    <w:rsid w:val="006F6D8D"/>
    <w:rsid w:val="00710F2F"/>
    <w:rsid w:val="00724DF5"/>
    <w:rsid w:val="007D1E2C"/>
    <w:rsid w:val="008851A1"/>
    <w:rsid w:val="0092256C"/>
    <w:rsid w:val="009B15CD"/>
    <w:rsid w:val="00AC3FC5"/>
    <w:rsid w:val="00B64844"/>
    <w:rsid w:val="00BD2277"/>
    <w:rsid w:val="00C513EE"/>
    <w:rsid w:val="00CB29DF"/>
    <w:rsid w:val="00CD2C92"/>
    <w:rsid w:val="00D21DA5"/>
    <w:rsid w:val="00E72E5E"/>
    <w:rsid w:val="00E843A9"/>
    <w:rsid w:val="00F73EAE"/>
    <w:rsid w:val="00F75944"/>
    <w:rsid w:val="00FC733F"/>
    <w:rsid w:val="00FE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266CE"/>
  <w15:docId w15:val="{F09957F7-D0CF-4FA2-A064-01626537C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next w:val="Body"/>
    <w:pPr>
      <w:keepNext/>
      <w:spacing w:after="200"/>
      <w:jc w:val="both"/>
      <w:outlineLvl w:val="1"/>
    </w:pPr>
    <w:rPr>
      <w:rFonts w:eastAsia="Times New Roman"/>
      <w:b/>
      <w:bCs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foot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TOC1parent">
    <w:name w:val="TOC 1 parent"/>
    <w:pPr>
      <w:tabs>
        <w:tab w:val="right" w:leader="dot" w:pos="9345"/>
      </w:tabs>
      <w:jc w:val="both"/>
    </w:pPr>
    <w:rPr>
      <w:rFonts w:eastAsia="Times New Roman"/>
      <w:b/>
      <w:bCs/>
      <w:color w:val="000000"/>
      <w:kern w:val="32"/>
      <w:sz w:val="28"/>
      <w:szCs w:val="28"/>
      <w:u w:color="000000"/>
    </w:rPr>
  </w:style>
  <w:style w:type="paragraph" w:styleId="1">
    <w:name w:val="toc 1"/>
    <w:basedOn w:val="TOC1parent"/>
    <w:next w:val="TOC1parent"/>
    <w:pPr>
      <w:tabs>
        <w:tab w:val="clear" w:pos="9345"/>
        <w:tab w:val="center" w:leader="dot" w:pos="8504"/>
      </w:tabs>
    </w:pPr>
    <w:rPr>
      <w:b w:val="0"/>
      <w:bCs w:val="0"/>
      <w:sz w:val="24"/>
      <w:szCs w:val="24"/>
    </w:rPr>
  </w:style>
  <w:style w:type="paragraph" w:customStyle="1" w:styleId="Heading">
    <w:name w:val="Heading"/>
    <w:next w:val="Body"/>
    <w:pPr>
      <w:keepNext/>
      <w:spacing w:after="200"/>
      <w:jc w:val="both"/>
      <w:outlineLvl w:val="0"/>
    </w:pPr>
    <w:rPr>
      <w:rFonts w:eastAsia="Times New Roman"/>
      <w:b/>
      <w:bCs/>
      <w:color w:val="000000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eastAsia="Helvetica Neue" w:hAnsi="Helvetica Neue" w:cs="Helvetica Neue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TOC2parent">
    <w:name w:val="TOC 2 parent"/>
    <w:pPr>
      <w:tabs>
        <w:tab w:val="right" w:leader="dot" w:pos="9345"/>
      </w:tabs>
      <w:jc w:val="both"/>
    </w:pPr>
    <w:rPr>
      <w:rFonts w:eastAsia="Times New Roman"/>
      <w:b/>
      <w:bCs/>
      <w:color w:val="000000"/>
      <w:kern w:val="32"/>
      <w:sz w:val="28"/>
      <w:szCs w:val="28"/>
      <w:u w:color="000000"/>
    </w:rPr>
  </w:style>
  <w:style w:type="paragraph" w:styleId="20">
    <w:name w:val="toc 2"/>
    <w:basedOn w:val="TOC2parent"/>
    <w:next w:val="TOC2parent"/>
    <w:pPr>
      <w:tabs>
        <w:tab w:val="clear" w:pos="9345"/>
        <w:tab w:val="center" w:leader="dot" w:pos="8504"/>
      </w:tabs>
    </w:pPr>
    <w:rPr>
      <w:b w:val="0"/>
      <w:bCs w:val="0"/>
      <w:sz w:val="24"/>
      <w:szCs w:val="24"/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5">
    <w:name w:val="List Paragraph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Style10">
    <w:name w:val="Style10"/>
    <w:pPr>
      <w:widowControl w:val="0"/>
    </w:pPr>
    <w:rPr>
      <w:rFonts w:eastAsia="Times New Roman"/>
      <w:color w:val="000000"/>
      <w:sz w:val="24"/>
      <w:szCs w:val="24"/>
      <w:u w:color="000000"/>
    </w:rPr>
  </w:style>
  <w:style w:type="paragraph" w:customStyle="1" w:styleId="TitleA">
    <w:name w:val="Title A"/>
    <w:pPr>
      <w:jc w:val="center"/>
    </w:pPr>
    <w:rPr>
      <w:rFonts w:eastAsia="Times New Roman"/>
      <w:color w:val="000000"/>
      <w:sz w:val="28"/>
      <w:szCs w:val="28"/>
      <w:u w:color="000000"/>
    </w:rPr>
  </w:style>
  <w:style w:type="numbering" w:customStyle="1" w:styleId="ImportedStyle3">
    <w:name w:val="Imported Style 3"/>
    <w:pPr>
      <w:numPr>
        <w:numId w:val="1"/>
      </w:numPr>
    </w:pPr>
  </w:style>
  <w:style w:type="numbering" w:customStyle="1" w:styleId="ImportedStyle5">
    <w:name w:val="Imported Style 5"/>
    <w:pPr>
      <w:numPr>
        <w:numId w:val="3"/>
      </w:numPr>
    </w:pPr>
  </w:style>
  <w:style w:type="paragraph" w:styleId="a6">
    <w:name w:val="Body Text"/>
    <w:pPr>
      <w:spacing w:after="120"/>
    </w:pPr>
    <w:rPr>
      <w:rFonts w:eastAsia="Times New Roman"/>
      <w:color w:val="000000"/>
      <w:sz w:val="24"/>
      <w:szCs w:val="24"/>
      <w:u w:color="000000"/>
    </w:rPr>
  </w:style>
  <w:style w:type="paragraph" w:styleId="a7">
    <w:name w:val="Normal (Web)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numbering" w:customStyle="1" w:styleId="ImportedStyle6">
    <w:name w:val="Imported Style 6"/>
    <w:pPr>
      <w:numPr>
        <w:numId w:val="5"/>
      </w:numPr>
    </w:pPr>
  </w:style>
  <w:style w:type="numbering" w:customStyle="1" w:styleId="Numbered">
    <w:name w:val="Numbered"/>
    <w:pPr>
      <w:numPr>
        <w:numId w:val="7"/>
      </w:numPr>
    </w:p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outline w:val="0"/>
      <w:color w:val="486C97"/>
      <w:u w:color="486C97"/>
    </w:rPr>
  </w:style>
  <w:style w:type="table" w:customStyle="1" w:styleId="11">
    <w:name w:val="Сетка таблицы11"/>
    <w:basedOn w:val="a1"/>
    <w:uiPriority w:val="39"/>
    <w:qFormat/>
    <w:rsid w:val="00BD22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bdr w:val="none" w:sz="0" w:space="0" w:color="auto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4DF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4DF5"/>
    <w:rPr>
      <w:rFonts w:ascii="Segoe UI" w:hAnsi="Segoe UI" w:cs="Segoe UI"/>
      <w:color w:val="000000"/>
      <w:sz w:val="18"/>
      <w:szCs w:val="18"/>
      <w:u w:color="000000"/>
    </w:rPr>
  </w:style>
  <w:style w:type="paragraph" w:styleId="aa">
    <w:name w:val="Title"/>
    <w:basedOn w:val="a"/>
    <w:link w:val="ab"/>
    <w:qFormat/>
    <w:rsid w:val="0067473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b">
    <w:name w:val="Заголовок Знак"/>
    <w:basedOn w:val="a0"/>
    <w:link w:val="aa"/>
    <w:qFormat/>
    <w:rsid w:val="0067473C"/>
    <w:rPr>
      <w:rFonts w:eastAsia="Times New Roman"/>
      <w:sz w:val="28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41534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urait.ru/bcode/535437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rch.neicon.ru/xmlui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urait.ru/bcode/5561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7058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6097</Words>
  <Characters>34753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Лидия Анатольевна</dc:creator>
  <cp:lastModifiedBy>Хусяинова Вера Михайловна</cp:lastModifiedBy>
  <cp:revision>12</cp:revision>
  <cp:lastPrinted>2024-12-05T08:29:00Z</cp:lastPrinted>
  <dcterms:created xsi:type="dcterms:W3CDTF">2024-11-21T10:40:00Z</dcterms:created>
  <dcterms:modified xsi:type="dcterms:W3CDTF">2024-12-09T07:07:00Z</dcterms:modified>
</cp:coreProperties>
</file>